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FE1F6" w14:textId="5E6BEE5C" w:rsidR="003E340A" w:rsidRDefault="002873A7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noProof/>
          <w:sz w:val="22"/>
          <w:szCs w:val="22"/>
          <w:lang w:eastAsia="de-DE" w:bidi="ar-SA"/>
        </w:rPr>
        <w:drawing>
          <wp:anchor distT="0" distB="0" distL="0" distR="0" simplePos="0" relativeHeight="2" behindDoc="0" locked="0" layoutInCell="1" allowOverlap="1" wp14:anchorId="54C14215" wp14:editId="15111379">
            <wp:simplePos x="0" y="0"/>
            <wp:positionH relativeFrom="column">
              <wp:posOffset>4147820</wp:posOffset>
            </wp:positionH>
            <wp:positionV relativeFrom="paragraph">
              <wp:posOffset>-123190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B6B">
        <w:rPr>
          <w:rFonts w:ascii="Arial" w:eastAsia="MiloOffc" w:hAnsi="Arial" w:cs="Arial"/>
          <w:sz w:val="22"/>
          <w:szCs w:val="22"/>
          <w:lang w:val="es-ES"/>
        </w:rPr>
        <w:tab/>
      </w:r>
    </w:p>
    <w:p w14:paraId="1FAAA95D" w14:textId="77777777" w:rsidR="009E0E04" w:rsidRPr="00B7755B" w:rsidRDefault="009E0E04" w:rsidP="009E0E04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B7755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24B10C1E" w14:textId="20266303" w:rsidR="003E340A" w:rsidRDefault="008D7BA2" w:rsidP="008D7BA2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 xml:space="preserve">– </w:t>
      </w:r>
      <w:r w:rsidR="009E0E04">
        <w:rPr>
          <w:rFonts w:ascii="Arial" w:eastAsia="MiloOffc" w:hAnsi="Arial" w:cs="Arial"/>
          <w:sz w:val="22"/>
          <w:szCs w:val="22"/>
          <w:lang w:val="es-ES"/>
        </w:rPr>
        <w:t xml:space="preserve">ANEXO </w:t>
      </w:r>
      <w:r w:rsidR="002873A7">
        <w:rPr>
          <w:rFonts w:ascii="Arial" w:eastAsia="MiloOffc" w:hAnsi="Arial" w:cs="Arial"/>
          <w:sz w:val="22"/>
          <w:szCs w:val="22"/>
          <w:lang w:val="es-ES"/>
        </w:rPr>
        <w:t>SOSTENIMIENTO DE COMUNIDADES RELIGIOSAS –</w:t>
      </w:r>
    </w:p>
    <w:p w14:paraId="372A9FFC" w14:textId="617B576C" w:rsidR="003E340A" w:rsidRDefault="002873A7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 xml:space="preserve">(Solicitud </w:t>
      </w:r>
      <w:r w:rsidR="006B6764">
        <w:rPr>
          <w:rFonts w:ascii="Arial" w:eastAsia="MiloOffc" w:hAnsi="Arial" w:cs="Arial"/>
          <w:sz w:val="22"/>
          <w:szCs w:val="22"/>
          <w:lang w:val="es-ES"/>
        </w:rPr>
        <w:t>para varias comunidades</w:t>
      </w:r>
      <w:r>
        <w:rPr>
          <w:rFonts w:ascii="Arial" w:eastAsia="MiloOffc" w:hAnsi="Arial" w:cs="Arial"/>
          <w:sz w:val="22"/>
          <w:szCs w:val="22"/>
          <w:lang w:val="es-ES"/>
        </w:rPr>
        <w:t>)</w:t>
      </w:r>
    </w:p>
    <w:p w14:paraId="3EDF8871" w14:textId="77777777" w:rsidR="009E0E04" w:rsidRPr="001B5E93" w:rsidRDefault="009E0E04" w:rsidP="009E0E04">
      <w:pPr>
        <w:spacing w:after="113"/>
        <w:jc w:val="center"/>
        <w:rPr>
          <w:sz w:val="8"/>
          <w:szCs w:val="8"/>
          <w:lang w:val="es-ES"/>
        </w:rPr>
      </w:pPr>
    </w:p>
    <w:p w14:paraId="2082231B" w14:textId="77777777" w:rsidR="009E0E04" w:rsidRPr="00EB31C7" w:rsidRDefault="009E0E04" w:rsidP="009846DE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Adveniat</w:t>
      </w:r>
    </w:p>
    <w:p w14:paraId="3B89844C" w14:textId="2DC4A6F0" w:rsidR="009E0E04" w:rsidRPr="00EB31C7" w:rsidRDefault="009E0E04" w:rsidP="009E0E04">
      <w:pPr>
        <w:pStyle w:val="Listenabsatz"/>
        <w:numPr>
          <w:ilvl w:val="0"/>
          <w:numId w:val="4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EB31C7">
        <w:rPr>
          <w:rFonts w:cs="Arial"/>
          <w:sz w:val="22"/>
          <w:szCs w:val="22"/>
          <w:lang w:val="es-ES"/>
        </w:rPr>
        <w:t xml:space="preserve">Por favor utilice también las directrices para presentar solicitudes a Adveniat </w:t>
      </w:r>
    </w:p>
    <w:p w14:paraId="25A52802" w14:textId="77777777" w:rsidR="009E0E04" w:rsidRPr="00413143" w:rsidRDefault="009E0E04" w:rsidP="009E0E04">
      <w:pPr>
        <w:pStyle w:val="Listenabsatz"/>
        <w:numPr>
          <w:ilvl w:val="0"/>
          <w:numId w:val="4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>Adveniat solo recibe solicitudes completas.</w:t>
      </w:r>
    </w:p>
    <w:p w14:paraId="2742914D" w14:textId="562F99B1" w:rsidR="009E0E04" w:rsidRPr="00EB31C7" w:rsidRDefault="00F36D83" w:rsidP="009846DE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>
        <w:rPr>
          <w:rFonts w:ascii="Arial" w:eastAsia="MiloOffc" w:hAnsi="Arial" w:cs="Arial"/>
          <w:b/>
          <w:bCs/>
          <w:sz w:val="22"/>
          <w:szCs w:val="22"/>
          <w:lang w:val="es-ES"/>
        </w:rPr>
        <w:t>Elementos complementarios a</w:t>
      </w:r>
      <w:r w:rsidR="009E0E04"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su solicitud para </w:t>
      </w:r>
      <w:r w:rsidR="009E0E04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el sostenimiento de </w:t>
      </w:r>
      <w:r w:rsidR="009846D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varias </w:t>
      </w:r>
      <w:r w:rsidR="009E0E04">
        <w:rPr>
          <w:rFonts w:ascii="Arial" w:eastAsia="MiloOffc" w:hAnsi="Arial" w:cs="Arial"/>
          <w:b/>
          <w:bCs/>
          <w:sz w:val="22"/>
          <w:szCs w:val="22"/>
          <w:lang w:val="es-ES"/>
        </w:rPr>
        <w:t>comunidades de religiosas</w:t>
      </w:r>
    </w:p>
    <w:p w14:paraId="1A987303" w14:textId="6BA50119" w:rsidR="001B5E93" w:rsidRPr="003B3CAA" w:rsidRDefault="002873A7" w:rsidP="00A41076">
      <w:pPr>
        <w:shd w:val="clear" w:color="auto" w:fill="FFFFFF"/>
        <w:spacing w:after="113"/>
        <w:ind w:left="360"/>
        <w:rPr>
          <w:rFonts w:ascii="Arial" w:eastAsia="FrutigerLT57Cn" w:hAnsi="Arial" w:cs="Arial"/>
          <w:sz w:val="22"/>
          <w:szCs w:val="22"/>
          <w:lang w:val="es-ES"/>
        </w:rPr>
      </w:pPr>
      <w:r w:rsidRPr="009E0E04">
        <w:rPr>
          <w:rFonts w:ascii="Arial" w:eastAsia="MiloOffc" w:hAnsi="Arial" w:cs="Arial"/>
          <w:sz w:val="22"/>
          <w:szCs w:val="22"/>
          <w:lang w:val="es-ES"/>
        </w:rPr>
        <w:t>Lista de las comunidades para las cuales se solicita la ayuda indicando para cada comunidad: nombre de la congregación, número de hermanas, áreas de trabajo y lugar concreto de las labores pastorales.</w:t>
      </w:r>
      <w:r w:rsidR="001B5E93">
        <w:rPr>
          <w:rFonts w:ascii="Arial" w:eastAsia="MiloOffc" w:hAnsi="Arial" w:cs="Arial"/>
          <w:sz w:val="22"/>
          <w:szCs w:val="22"/>
          <w:lang w:val="es-ES"/>
        </w:rPr>
        <w:t xml:space="preserve"> </w:t>
      </w:r>
      <w:r w:rsidR="001B5E93" w:rsidRPr="00E55610">
        <w:rPr>
          <w:rFonts w:ascii="Arial" w:eastAsia="FrutigerLT57Cn" w:hAnsi="Arial" w:cs="Arial"/>
          <w:sz w:val="22"/>
          <w:szCs w:val="22"/>
          <w:lang w:val="es-ES"/>
        </w:rPr>
        <w:t xml:space="preserve">¿Qué </w:t>
      </w:r>
      <w:r w:rsidR="00F36D83">
        <w:rPr>
          <w:rFonts w:ascii="Arial" w:eastAsia="FrutigerLT57Cn" w:hAnsi="Arial" w:cs="Arial"/>
          <w:sz w:val="22"/>
          <w:szCs w:val="22"/>
          <w:lang w:val="es-ES"/>
        </w:rPr>
        <w:t>grupos de personas y cuá</w:t>
      </w:r>
      <w:r w:rsidR="001B5E93">
        <w:rPr>
          <w:rFonts w:ascii="Arial" w:eastAsia="FrutigerLT57Cn" w:hAnsi="Arial" w:cs="Arial"/>
          <w:sz w:val="22"/>
          <w:szCs w:val="22"/>
          <w:lang w:val="es-ES"/>
        </w:rPr>
        <w:t>ntas personas se ben</w:t>
      </w:r>
      <w:r w:rsidR="00F36D83">
        <w:rPr>
          <w:rFonts w:ascii="Arial" w:eastAsia="FrutigerLT57Cn" w:hAnsi="Arial" w:cs="Arial"/>
          <w:sz w:val="22"/>
          <w:szCs w:val="22"/>
          <w:lang w:val="es-ES"/>
        </w:rPr>
        <w:t>e</w:t>
      </w:r>
      <w:r w:rsidR="001B5E93">
        <w:rPr>
          <w:rFonts w:ascii="Arial" w:eastAsia="FrutigerLT57Cn" w:hAnsi="Arial" w:cs="Arial"/>
          <w:sz w:val="22"/>
          <w:szCs w:val="22"/>
          <w:lang w:val="es-ES"/>
        </w:rPr>
        <w:t>fician del trabajo de las religiosas</w:t>
      </w:r>
      <w:r w:rsidR="001B5E93" w:rsidRPr="00E55610">
        <w:rPr>
          <w:rFonts w:ascii="Arial" w:eastAsia="FrutigerLT57Cn" w:hAnsi="Arial" w:cs="Arial"/>
          <w:sz w:val="22"/>
          <w:szCs w:val="22"/>
          <w:lang w:val="es-ES"/>
        </w:rPr>
        <w:t xml:space="preserve">? </w:t>
      </w:r>
    </w:p>
    <w:p w14:paraId="20DA0F2E" w14:textId="77777777" w:rsidR="009E0E04" w:rsidRPr="008C0AAB" w:rsidRDefault="009E0E04" w:rsidP="008C0AAB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es-ES"/>
        </w:rPr>
      </w:pPr>
    </w:p>
    <w:tbl>
      <w:tblPr>
        <w:tblW w:w="9501" w:type="dxa"/>
        <w:tblInd w:w="3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1585"/>
        <w:gridCol w:w="1522"/>
        <w:gridCol w:w="3558"/>
      </w:tblGrid>
      <w:tr w:rsidR="003E340A" w14:paraId="7F9FCFCD" w14:textId="77777777" w:rsidTr="00EB6464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E70C63" w14:textId="77777777" w:rsidR="003E340A" w:rsidRDefault="002873A7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Nombre de la comunidad/congregación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D2DFE6" w14:textId="77777777" w:rsidR="003E340A" w:rsidRDefault="002873A7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E43B4B" w14:textId="77777777" w:rsidR="003E340A" w:rsidRDefault="002873A7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Número de hermanas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C383AF" w14:textId="77777777" w:rsidR="003E340A" w:rsidRDefault="002873A7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Áreas de trabajo</w:t>
            </w:r>
          </w:p>
        </w:tc>
      </w:tr>
      <w:tr w:rsidR="003E340A" w14:paraId="3340FA65" w14:textId="77777777" w:rsidTr="00EB6464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F3D5CC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55DC35C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1C6881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E1ECA9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40A" w14:paraId="01FDCB21" w14:textId="77777777" w:rsidTr="00EB6464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D2B6DA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BDB1F2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606836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8A842E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40A" w14:paraId="267CC14F" w14:textId="77777777" w:rsidTr="00EB6464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66727B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4282B8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9DB9DD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F001AB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40A" w:rsidRPr="00EB6464" w14:paraId="200CF9A2" w14:textId="77777777" w:rsidTr="00EB6464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10B26B" w14:textId="77777777" w:rsidR="003E340A" w:rsidRDefault="002873A7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Número de comunidades/</w:t>
            </w:r>
          </w:p>
          <w:p w14:paraId="6A99679E" w14:textId="77777777" w:rsidR="003E340A" w:rsidRDefault="002873A7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congregaciones en total: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2913CF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E9A5E5" w14:textId="7BFFDDED" w:rsidR="003E340A" w:rsidRDefault="002873A7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</w:t>
            </w:r>
            <w:r w:rsidR="00EB6464">
              <w:rPr>
                <w:rFonts w:ascii="Arial" w:hAnsi="Arial" w:cs="Arial"/>
                <w:sz w:val="22"/>
                <w:szCs w:val="22"/>
                <w:lang w:val="es-ES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 hermanas: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8E16CA" w14:textId="77777777" w:rsidR="003E340A" w:rsidRDefault="003E340A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CD182D0" w14:textId="53D5A293" w:rsidR="003E340A" w:rsidRPr="008C0AAB" w:rsidRDefault="003E340A" w:rsidP="008C0AAB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es-ES"/>
        </w:rPr>
      </w:pPr>
    </w:p>
    <w:p w14:paraId="4DB25B85" w14:textId="3F8C5910" w:rsidR="008C0AAB" w:rsidRPr="00825F21" w:rsidRDefault="008C0AAB" w:rsidP="00F415BA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1D4D2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Por </w:t>
      </w:r>
      <w:r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favor llene el formulario </w:t>
      </w:r>
      <w:proofErr w:type="spellStart"/>
      <w:r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>excel</w:t>
      </w:r>
      <w:proofErr w:type="spellEnd"/>
      <w:r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adjunto con </w:t>
      </w:r>
      <w:r w:rsidR="00DB6EC5"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>estos</w:t>
      </w:r>
      <w:r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datos</w:t>
      </w:r>
      <w:r w:rsidR="00DB6EC5"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específicos para so</w:t>
      </w:r>
      <w:r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>stenimiento</w:t>
      </w:r>
      <w:r w:rsidR="00DB6EC5" w:rsidRPr="00825F21">
        <w:rPr>
          <w:rFonts w:ascii="Arial" w:eastAsia="MiloOffc" w:hAnsi="Arial" w:cs="Arial"/>
          <w:b/>
          <w:bCs/>
          <w:sz w:val="22"/>
          <w:szCs w:val="22"/>
          <w:lang w:val="es-ES"/>
        </w:rPr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701"/>
        <w:gridCol w:w="1695"/>
      </w:tblGrid>
      <w:tr w:rsidR="008C0AAB" w:rsidRPr="00825F21" w14:paraId="66AD4DA9" w14:textId="77777777" w:rsidTr="00863A61">
        <w:tc>
          <w:tcPr>
            <w:tcW w:w="9268" w:type="dxa"/>
            <w:gridSpan w:val="3"/>
          </w:tcPr>
          <w:p w14:paraId="4E6DD5BB" w14:textId="49C9D247" w:rsidR="008C0AAB" w:rsidRPr="00825F21" w:rsidRDefault="008C0AAB" w:rsidP="008C0AAB">
            <w:pPr>
              <w:pStyle w:val="Listenabsatz"/>
              <w:numPr>
                <w:ilvl w:val="0"/>
                <w:numId w:val="6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</w:pPr>
            <w:r w:rsidRPr="00825F21"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  <w:t>Ingresos</w:t>
            </w:r>
          </w:p>
        </w:tc>
      </w:tr>
      <w:tr w:rsidR="008C0AAB" w:rsidRPr="00825F21" w14:paraId="28A68DD1" w14:textId="77777777" w:rsidTr="00863A61">
        <w:tc>
          <w:tcPr>
            <w:tcW w:w="5872" w:type="dxa"/>
          </w:tcPr>
          <w:p w14:paraId="2189275C" w14:textId="06055F6F" w:rsidR="008C0AAB" w:rsidRPr="00825F21" w:rsidRDefault="008C0AAB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825F21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Procedencia</w:t>
            </w:r>
          </w:p>
        </w:tc>
        <w:tc>
          <w:tcPr>
            <w:tcW w:w="1701" w:type="dxa"/>
          </w:tcPr>
          <w:p w14:paraId="25B7BB88" w14:textId="77777777" w:rsidR="008C0AAB" w:rsidRPr="00825F21" w:rsidRDefault="008C0AAB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825F21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Presupuesto.</w:t>
            </w:r>
          </w:p>
        </w:tc>
        <w:tc>
          <w:tcPr>
            <w:tcW w:w="1695" w:type="dxa"/>
          </w:tcPr>
          <w:p w14:paraId="14A21259" w14:textId="77777777" w:rsidR="008C0AAB" w:rsidRPr="00825F21" w:rsidRDefault="008C0AAB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825F21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Comentario </w:t>
            </w:r>
          </w:p>
        </w:tc>
      </w:tr>
      <w:tr w:rsidR="00F1787C" w:rsidRPr="00825F21" w14:paraId="0CE7F62D" w14:textId="77777777" w:rsidTr="000A58BA">
        <w:tc>
          <w:tcPr>
            <w:tcW w:w="5872" w:type="dxa"/>
          </w:tcPr>
          <w:p w14:paraId="189B4838" w14:textId="28F42E30" w:rsidR="00F1787C" w:rsidRPr="00825F21" w:rsidRDefault="00F1787C" w:rsidP="00F1787C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825F21">
              <w:rPr>
                <w:rFonts w:ascii="Arial" w:eastAsia="MiloOffc" w:hAnsi="Arial" w:cs="Arial"/>
                <w:sz w:val="22"/>
                <w:szCs w:val="22"/>
                <w:lang w:val="es-ES"/>
              </w:rPr>
              <w:t>Aporte de la diócesis</w:t>
            </w:r>
          </w:p>
        </w:tc>
        <w:tc>
          <w:tcPr>
            <w:tcW w:w="1701" w:type="dxa"/>
          </w:tcPr>
          <w:p w14:paraId="182E5627" w14:textId="77777777" w:rsidR="00F1787C" w:rsidRPr="00825F21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4ABC66C" w14:textId="77777777" w:rsidR="00F1787C" w:rsidRPr="00825F21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1787C" w14:paraId="627391C8" w14:textId="77777777" w:rsidTr="000A58BA">
        <w:tc>
          <w:tcPr>
            <w:tcW w:w="5872" w:type="dxa"/>
          </w:tcPr>
          <w:p w14:paraId="39DBE720" w14:textId="3B394268" w:rsidR="00F1787C" w:rsidRPr="000D4515" w:rsidRDefault="00F1787C" w:rsidP="00F1787C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Aporte de las </w:t>
            </w:r>
            <w:r w:rsidR="00DB6EC5"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respectivas </w:t>
            </w: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>parroquias</w:t>
            </w:r>
          </w:p>
        </w:tc>
        <w:tc>
          <w:tcPr>
            <w:tcW w:w="1701" w:type="dxa"/>
          </w:tcPr>
          <w:p w14:paraId="443E9B1B" w14:textId="77777777" w:rsid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30D1248A" w14:textId="77777777" w:rsid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  <w:tr w:rsidR="00F1787C" w:rsidRPr="00392356" w14:paraId="52A569CC" w14:textId="77777777" w:rsidTr="000A58BA">
        <w:tc>
          <w:tcPr>
            <w:tcW w:w="5872" w:type="dxa"/>
          </w:tcPr>
          <w:p w14:paraId="06AC82B9" w14:textId="4975F3DE" w:rsidR="00F1787C" w:rsidRPr="000D4515" w:rsidRDefault="00F1787C" w:rsidP="00DB6EC5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Ingresos por trabajo remunerado de las hermanas de </w:t>
            </w:r>
            <w:r w:rsidR="00DB6EC5">
              <w:rPr>
                <w:rFonts w:ascii="Arial" w:eastAsia="MiloOffc" w:hAnsi="Arial" w:cs="Arial"/>
                <w:sz w:val="22"/>
                <w:szCs w:val="22"/>
                <w:lang w:val="es-ES"/>
              </w:rPr>
              <w:t>cada comunidad, cuando los haya</w:t>
            </w:r>
          </w:p>
        </w:tc>
        <w:tc>
          <w:tcPr>
            <w:tcW w:w="1701" w:type="dxa"/>
          </w:tcPr>
          <w:p w14:paraId="231F9740" w14:textId="77777777" w:rsidR="00F1787C" w:rsidRPr="008C0AAB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0DFA33E4" w14:textId="77777777" w:rsidR="00F1787C" w:rsidRPr="008C0AAB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1787C" w:rsidRPr="00392356" w14:paraId="5390DF84" w14:textId="77777777" w:rsidTr="000A58BA">
        <w:tc>
          <w:tcPr>
            <w:tcW w:w="5872" w:type="dxa"/>
          </w:tcPr>
          <w:p w14:paraId="2ED8AB40" w14:textId="4FDAC89C" w:rsidR="00F1787C" w:rsidRPr="000D4515" w:rsidRDefault="00F1787C" w:rsidP="00F1787C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>Otras actividades que realizan para obtener fondos</w:t>
            </w:r>
          </w:p>
        </w:tc>
        <w:tc>
          <w:tcPr>
            <w:tcW w:w="1701" w:type="dxa"/>
          </w:tcPr>
          <w:p w14:paraId="492E7E8E" w14:textId="77777777" w:rsidR="00F1787C" w:rsidRP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17B9F24B" w14:textId="77777777" w:rsidR="00F1787C" w:rsidRP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1787C" w:rsidRPr="00392356" w14:paraId="2970DB2E" w14:textId="77777777" w:rsidTr="000A58BA">
        <w:tc>
          <w:tcPr>
            <w:tcW w:w="5872" w:type="dxa"/>
          </w:tcPr>
          <w:p w14:paraId="6B93AA06" w14:textId="70D44ED8" w:rsidR="00F1787C" w:rsidRPr="000D4515" w:rsidRDefault="00F1787C" w:rsidP="00F1787C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Aporte de las </w:t>
            </w:r>
            <w:r w:rsidR="00DB6EC5"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respectivas </w:t>
            </w: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>congregaciones</w:t>
            </w:r>
          </w:p>
        </w:tc>
        <w:tc>
          <w:tcPr>
            <w:tcW w:w="1701" w:type="dxa"/>
          </w:tcPr>
          <w:p w14:paraId="1AEE92CE" w14:textId="77777777" w:rsidR="00F1787C" w:rsidRPr="00DB6EC5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D82AE98" w14:textId="77777777" w:rsidR="00F1787C" w:rsidRPr="00DB6EC5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1787C" w14:paraId="75C065D8" w14:textId="77777777" w:rsidTr="000A58BA">
        <w:tc>
          <w:tcPr>
            <w:tcW w:w="5872" w:type="dxa"/>
          </w:tcPr>
          <w:p w14:paraId="68633847" w14:textId="48BC089B" w:rsidR="00F1787C" w:rsidRPr="000D4515" w:rsidRDefault="00F1787C" w:rsidP="00F1787C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 w:rsidRPr="000D4515">
              <w:rPr>
                <w:rFonts w:ascii="Arial" w:eastAsia="MiloOffc" w:hAnsi="Arial" w:cs="Arial"/>
                <w:sz w:val="22"/>
                <w:szCs w:val="22"/>
                <w:lang w:val="es-ES"/>
              </w:rPr>
              <w:t>Suma solicitada a Adveniat</w:t>
            </w:r>
          </w:p>
        </w:tc>
        <w:tc>
          <w:tcPr>
            <w:tcW w:w="1701" w:type="dxa"/>
          </w:tcPr>
          <w:p w14:paraId="4172FB9F" w14:textId="77777777" w:rsid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732BE36B" w14:textId="77777777" w:rsidR="00F1787C" w:rsidRDefault="00F1787C" w:rsidP="00F1787C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  <w:tr w:rsidR="008C0AAB" w14:paraId="0B716C9B" w14:textId="77777777" w:rsidTr="00863A61">
        <w:tc>
          <w:tcPr>
            <w:tcW w:w="5872" w:type="dxa"/>
            <w:vAlign w:val="bottom"/>
          </w:tcPr>
          <w:p w14:paraId="4C8045CF" w14:textId="77777777" w:rsidR="008C0AAB" w:rsidRPr="008D144E" w:rsidRDefault="008C0AAB" w:rsidP="00863A61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44E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</w:tcPr>
          <w:p w14:paraId="7002F5A8" w14:textId="77777777" w:rsidR="008C0AAB" w:rsidRDefault="008C0AAB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3C97179B" w14:textId="77777777" w:rsidR="008C0AAB" w:rsidRDefault="008C0AAB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601AE0" w14:textId="62F4128A" w:rsidR="008C0AAB" w:rsidRDefault="008C0AAB" w:rsidP="008C0AAB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es-ES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3396"/>
      </w:tblGrid>
      <w:tr w:rsidR="000D4515" w:rsidRPr="000D4515" w14:paraId="3CE4086A" w14:textId="77777777" w:rsidTr="00863A61">
        <w:tc>
          <w:tcPr>
            <w:tcW w:w="5811" w:type="dxa"/>
          </w:tcPr>
          <w:p w14:paraId="41F18825" w14:textId="77777777" w:rsidR="000D4515" w:rsidRPr="000D4515" w:rsidRDefault="000D4515" w:rsidP="00863A61">
            <w:pPr>
              <w:spacing w:after="11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D4515">
              <w:rPr>
                <w:rFonts w:ascii="Arial" w:hAnsi="Arial" w:cs="Arial"/>
                <w:sz w:val="22"/>
                <w:szCs w:val="22"/>
                <w:lang w:val="pt-BR"/>
              </w:rPr>
              <w:t>Gasto anual por persona (</w:t>
            </w:r>
            <w:proofErr w:type="spellStart"/>
            <w:r w:rsidRPr="000D4515">
              <w:rPr>
                <w:rFonts w:ascii="Arial" w:hAnsi="Arial" w:cs="Arial"/>
                <w:sz w:val="22"/>
                <w:szCs w:val="22"/>
                <w:lang w:val="pt-BR"/>
              </w:rPr>
              <w:t>promedio</w:t>
            </w:r>
            <w:proofErr w:type="spellEnd"/>
            <w:r w:rsidRPr="000D4515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3396" w:type="dxa"/>
          </w:tcPr>
          <w:p w14:paraId="6A00D479" w14:textId="77777777" w:rsidR="000D4515" w:rsidRPr="000D4515" w:rsidRDefault="000D4515" w:rsidP="00863A61">
            <w:pPr>
              <w:spacing w:after="113"/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48781605" w14:textId="77777777" w:rsidR="000D4515" w:rsidRPr="008C0AAB" w:rsidRDefault="000D4515" w:rsidP="008C0AAB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es-ES"/>
        </w:rPr>
      </w:pPr>
    </w:p>
    <w:p w14:paraId="3F3B03EB" w14:textId="3A7A4FB1" w:rsidR="006B6764" w:rsidRPr="005F3A24" w:rsidRDefault="006B6764" w:rsidP="00F1787C">
      <w:pPr>
        <w:spacing w:after="113"/>
        <w:jc w:val="right"/>
        <w:rPr>
          <w:rFonts w:ascii="Arial" w:eastAsia="MiloOffc" w:hAnsi="Arial" w:cs="Arial"/>
          <w:sz w:val="22"/>
          <w:szCs w:val="22"/>
          <w:lang w:val="es-ES"/>
        </w:rPr>
      </w:pPr>
      <w:r w:rsidRPr="005F3A24">
        <w:rPr>
          <w:rFonts w:ascii="Arial" w:hAnsi="Arial" w:cs="Arial"/>
          <w:sz w:val="22"/>
          <w:szCs w:val="22"/>
          <w:lang w:val="es-ES"/>
        </w:rPr>
        <w:t>Versión del presente formul</w:t>
      </w:r>
      <w:r w:rsidR="00DB6EC5" w:rsidRPr="005F3A24">
        <w:rPr>
          <w:rFonts w:ascii="Arial" w:hAnsi="Arial" w:cs="Arial"/>
          <w:sz w:val="22"/>
          <w:szCs w:val="22"/>
          <w:lang w:val="es-ES"/>
        </w:rPr>
        <w:t>a</w:t>
      </w:r>
      <w:r w:rsidRPr="005F3A24">
        <w:rPr>
          <w:rFonts w:ascii="Arial" w:hAnsi="Arial" w:cs="Arial"/>
          <w:sz w:val="22"/>
          <w:szCs w:val="22"/>
          <w:lang w:val="es-ES"/>
        </w:rPr>
        <w:t xml:space="preserve">rio: </w:t>
      </w:r>
      <w:r w:rsidR="001B5E93" w:rsidRPr="005F3A24">
        <w:rPr>
          <w:rFonts w:ascii="Arial" w:hAnsi="Arial" w:cs="Arial"/>
          <w:sz w:val="22"/>
          <w:szCs w:val="22"/>
          <w:lang w:val="es-ES"/>
        </w:rPr>
        <w:t>setiembre</w:t>
      </w:r>
      <w:r w:rsidRPr="005F3A24">
        <w:rPr>
          <w:rFonts w:ascii="Arial" w:hAnsi="Arial" w:cs="Arial"/>
          <w:sz w:val="22"/>
          <w:szCs w:val="22"/>
          <w:lang w:val="es-ES"/>
        </w:rPr>
        <w:t xml:space="preserve"> 2022</w:t>
      </w:r>
    </w:p>
    <w:sectPr w:rsidR="006B6764" w:rsidRPr="005F3A24">
      <w:footerReference w:type="default" r:id="rId8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B9A1" w14:textId="77777777" w:rsidR="007717BB" w:rsidRDefault="002873A7">
      <w:r>
        <w:separator/>
      </w:r>
    </w:p>
  </w:endnote>
  <w:endnote w:type="continuationSeparator" w:id="0">
    <w:p w14:paraId="03901092" w14:textId="77777777" w:rsidR="007717BB" w:rsidRDefault="002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loOffc;Bold">
    <w:panose1 w:val="00000000000000000000"/>
    <w:charset w:val="00"/>
    <w:family w:val="roman"/>
    <w:notTrueType/>
    <w:pitch w:val="default"/>
  </w:font>
  <w:font w:name="Milo Offc">
    <w:altName w:val="Calibri"/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CF59" w14:textId="77777777" w:rsidR="00825F21" w:rsidRDefault="00825F21" w:rsidP="00825F21">
    <w:pPr>
      <w:rPr>
        <w:rFonts w:ascii="Arial" w:eastAsia="MiloOffc" w:hAnsi="Arial" w:cs="Arial"/>
        <w:noProof/>
        <w:sz w:val="16"/>
        <w:szCs w:val="16"/>
        <w:lang w:val="es-ES"/>
      </w:rPr>
    </w:pPr>
    <w:r>
      <w:rPr>
        <w:rFonts w:ascii="Arial" w:eastAsia="MiloOffc-Bold" w:hAnsi="Arial" w:cs="Arial"/>
        <w:b/>
        <w:bCs/>
        <w:noProof/>
        <w:sz w:val="16"/>
        <w:szCs w:val="16"/>
        <w:lang w:val="es-ES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Gildehofstrasse 2 ∙ 45127 Essen ∙ Alemania ∙ </w:t>
    </w:r>
  </w:p>
  <w:p w14:paraId="639F42C9" w14:textId="42CF5A6C" w:rsidR="003E340A" w:rsidRPr="00825F21" w:rsidRDefault="00825F21" w:rsidP="00825F21">
    <w:r w:rsidRPr="00F47889">
      <w:rPr>
        <w:rFonts w:ascii="Arial" w:eastAsia="MiloOffc" w:hAnsi="Arial" w:cs="Arial"/>
        <w:noProof/>
        <w:sz w:val="16"/>
        <w:szCs w:val="16"/>
        <w:lang w:val="es-ES"/>
      </w:rPr>
      <w:t>Tel +49 201 1756 - 0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hyperlink r:id="rId1" w:history="1">
      <w:r w:rsidRPr="00825F21">
        <w:rPr>
          <w:rStyle w:val="Hyperlink"/>
          <w:rFonts w:ascii="Arial" w:eastAsia="MiloOffc" w:hAnsi="Arial" w:cs="Arial"/>
          <w:noProof/>
          <w:sz w:val="16"/>
          <w:szCs w:val="16"/>
          <w:lang w:val="es-ES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  <w:lang w:val="es-ES"/>
      </w:rPr>
      <w:t>Dr.</w:t>
    </w:r>
    <w:r>
      <w:rPr>
        <w:rFonts w:ascii="Arial" w:eastAsia="MiloOffc" w:hAnsi="Arial" w:cs="Arial"/>
        <w:sz w:val="16"/>
        <w:szCs w:val="16"/>
        <w:lang w:val="es-ES"/>
      </w:rPr>
      <w:t xml:space="preserve"> Martin M</w:t>
    </w:r>
    <w:r>
      <w:rPr>
        <w:rFonts w:ascii="Arial" w:eastAsia="MiloOffc" w:hAnsi="Arial" w:cs="Arial"/>
        <w:noProof/>
        <w:sz w:val="16"/>
        <w:szCs w:val="16"/>
        <w:lang w:val="es-ES"/>
      </w:rPr>
      <w:t>aier SJ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>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Director</w:t>
    </w:r>
    <w:r>
      <w:rPr>
        <w:rFonts w:ascii="Arial" w:eastAsia="MiloOffc" w:hAnsi="Arial" w:cs="Arial"/>
        <w:noProof/>
        <w:sz w:val="16"/>
        <w:szCs w:val="16"/>
        <w:lang w:val="es-ES"/>
      </w:rPr>
      <w:t>a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Gerente</w:t>
    </w:r>
    <w:r w:rsidRPr="00F47889">
      <w:rPr>
        <w:rFonts w:ascii="Arial" w:eastAsia="MiloOffc" w:hAnsi="Arial" w:cs="Arial"/>
        <w:sz w:val="16"/>
        <w:szCs w:val="16"/>
        <w:lang w:val="es-ES"/>
      </w:rPr>
      <w:t xml:space="preserve"> </w:t>
    </w:r>
    <w:r>
      <w:rPr>
        <w:rFonts w:ascii="Arial" w:eastAsia="MiloOffc" w:hAnsi="Arial" w:cs="Arial"/>
        <w:sz w:val="16"/>
        <w:szCs w:val="16"/>
        <w:lang w:val="es-ES"/>
      </w:rPr>
      <w:t>Tanja Himer</w:t>
    </w:r>
    <w:r>
      <w:rPr>
        <w:rFonts w:ascii="Arial" w:eastAsia="MiloOffc" w:hAnsi="Arial" w:cs="Arial"/>
        <w:sz w:val="16"/>
        <w:szCs w:val="16"/>
        <w:lang w:val="es-ES"/>
      </w:rPr>
      <w:tab/>
    </w:r>
    <w:r>
      <w:rPr>
        <w:rFonts w:ascii="Arial" w:eastAsia="MiloOffc" w:hAnsi="Arial" w:cs="Arial"/>
        <w:sz w:val="16"/>
        <w:szCs w:val="16"/>
        <w:lang w:val="es-ES"/>
      </w:rPr>
      <w:tab/>
    </w:r>
    <w:r w:rsidRPr="00EF0BCF">
      <w:rPr>
        <w:rFonts w:ascii="Arial" w:eastAsia="MiloOffc" w:hAnsi="Arial" w:cs="Arial"/>
        <w:b/>
        <w:bCs/>
        <w:sz w:val="12"/>
        <w:szCs w:val="12"/>
        <w:lang w:val="es-ES"/>
      </w:rPr>
      <w:t>V09/22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B564" w14:textId="77777777" w:rsidR="007717BB" w:rsidRDefault="002873A7">
      <w:r>
        <w:separator/>
      </w:r>
    </w:p>
  </w:footnote>
  <w:footnote w:type="continuationSeparator" w:id="0">
    <w:p w14:paraId="38C0914E" w14:textId="77777777" w:rsidR="007717BB" w:rsidRDefault="0028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9101F"/>
    <w:multiLevelType w:val="multilevel"/>
    <w:tmpl w:val="6DD64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2" w15:restartNumberingAfterBreak="0">
    <w:nsid w:val="3E8F23F7"/>
    <w:multiLevelType w:val="hybridMultilevel"/>
    <w:tmpl w:val="A60EF186"/>
    <w:lvl w:ilvl="0" w:tplc="837A6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AF088F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4" w15:restartNumberingAfterBreak="0">
    <w:nsid w:val="7E042937"/>
    <w:multiLevelType w:val="hybridMultilevel"/>
    <w:tmpl w:val="4898425A"/>
    <w:lvl w:ilvl="0" w:tplc="E33C10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9B3A52"/>
    <w:multiLevelType w:val="multilevel"/>
    <w:tmpl w:val="589E227C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0688907">
    <w:abstractNumId w:val="5"/>
  </w:num>
  <w:num w:numId="2" w16cid:durableId="422458954">
    <w:abstractNumId w:val="1"/>
  </w:num>
  <w:num w:numId="3" w16cid:durableId="572355172">
    <w:abstractNumId w:val="3"/>
  </w:num>
  <w:num w:numId="4" w16cid:durableId="1327439347">
    <w:abstractNumId w:val="0"/>
  </w:num>
  <w:num w:numId="5" w16cid:durableId="972634503">
    <w:abstractNumId w:val="4"/>
  </w:num>
  <w:num w:numId="6" w16cid:durableId="70617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0A"/>
    <w:rsid w:val="000D4515"/>
    <w:rsid w:val="001B5E93"/>
    <w:rsid w:val="002873A7"/>
    <w:rsid w:val="00392356"/>
    <w:rsid w:val="003E340A"/>
    <w:rsid w:val="005F3A24"/>
    <w:rsid w:val="006B6764"/>
    <w:rsid w:val="007717BB"/>
    <w:rsid w:val="00793999"/>
    <w:rsid w:val="00802B6B"/>
    <w:rsid w:val="00825F21"/>
    <w:rsid w:val="008C0AAB"/>
    <w:rsid w:val="008D7BA2"/>
    <w:rsid w:val="00957511"/>
    <w:rsid w:val="009846DE"/>
    <w:rsid w:val="009E0E04"/>
    <w:rsid w:val="00A41076"/>
    <w:rsid w:val="00DB6EC5"/>
    <w:rsid w:val="00EB6464"/>
    <w:rsid w:val="00F1787C"/>
    <w:rsid w:val="00F36D83"/>
    <w:rsid w:val="00F415BA"/>
    <w:rsid w:val="00F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EDF"/>
  <w15:docId w15:val="{CF707FFB-0D46-4AA8-9170-811BF16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873A7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3A7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9E0E04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table" w:styleId="Tabellenraster">
    <w:name w:val="Table Grid"/>
    <w:basedOn w:val="NormaleTabelle"/>
    <w:uiPriority w:val="39"/>
    <w:rsid w:val="008C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2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2B6B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2B6B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B6B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B6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B6B"/>
    <w:rPr>
      <w:rFonts w:ascii="Segoe UI" w:hAnsi="Segoe UI" w:cs="Mangal"/>
      <w:color w:val="00000A"/>
      <w:kern w:val="2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825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9</cp:revision>
  <cp:lastPrinted>2016-11-18T13:48:00Z</cp:lastPrinted>
  <dcterms:created xsi:type="dcterms:W3CDTF">2022-09-15T07:07:00Z</dcterms:created>
  <dcterms:modified xsi:type="dcterms:W3CDTF">2022-11-30T08:52:00Z</dcterms:modified>
  <dc:language>de-DE</dc:language>
</cp:coreProperties>
</file>