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F9D07D" w14:textId="582D0436" w:rsidR="00C94380" w:rsidRPr="00A93BA3" w:rsidRDefault="00996AAC">
      <w:pPr>
        <w:spacing w:after="113"/>
        <w:jc w:val="center"/>
        <w:rPr>
          <w:rFonts w:ascii="Arial" w:eastAsia="MiloOffc" w:hAnsi="Arial" w:cs="Arial"/>
          <w:sz w:val="22"/>
          <w:szCs w:val="22"/>
          <w:highlight w:val="yellow"/>
          <w:lang w:val="en-GB"/>
        </w:rPr>
      </w:pPr>
      <w:r w:rsidRPr="00A93BA3">
        <w:rPr>
          <w:rFonts w:ascii="Arial" w:eastAsia="MiloOffc" w:hAnsi="Arial" w:cs="Arial"/>
          <w:noProof/>
          <w:sz w:val="22"/>
          <w:szCs w:val="22"/>
          <w:highlight w:val="yellow"/>
          <w:lang w:val="en-GB" w:eastAsia="de-DE" w:bidi="ar-SA"/>
        </w:rPr>
        <w:drawing>
          <wp:anchor distT="0" distB="0" distL="0" distR="0" simplePos="0" relativeHeight="2" behindDoc="0" locked="0" layoutInCell="1" allowOverlap="1" wp14:anchorId="45CA9750" wp14:editId="081BB3EE">
            <wp:simplePos x="0" y="0"/>
            <wp:positionH relativeFrom="page">
              <wp:posOffset>4810125</wp:posOffset>
            </wp:positionH>
            <wp:positionV relativeFrom="page">
              <wp:posOffset>558800</wp:posOffset>
            </wp:positionV>
            <wp:extent cx="2155825" cy="899795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3" t="-127" r="-53" b="-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16B990" w14:textId="311ECDD5" w:rsidR="008E5D78" w:rsidRPr="008A712F" w:rsidRDefault="00A93BA3" w:rsidP="008E5D78">
      <w:pPr>
        <w:spacing w:after="113"/>
        <w:jc w:val="center"/>
        <w:rPr>
          <w:rFonts w:ascii="Arial" w:eastAsia="MiloOffc" w:hAnsi="Arial" w:cs="Arial"/>
          <w:noProof/>
          <w:sz w:val="22"/>
          <w:szCs w:val="22"/>
          <w:lang w:val="de-DE"/>
        </w:rPr>
      </w:pPr>
      <w:r w:rsidRPr="00725AEF"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Guidelines for submitting applications </w:t>
      </w:r>
      <w:r w:rsidR="008E5D78" w:rsidRPr="00725AEF"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a </w:t>
      </w:r>
      <w:r w:rsidR="008E5D78" w:rsidRPr="008A712F">
        <w:rPr>
          <w:rFonts w:ascii="Arial" w:eastAsia="MiloOffc" w:hAnsi="Arial" w:cs="Arial"/>
          <w:b/>
          <w:bCs/>
          <w:noProof/>
          <w:sz w:val="22"/>
          <w:szCs w:val="22"/>
          <w:lang w:val="de-DE"/>
        </w:rPr>
        <w:t>Adveniat</w:t>
      </w:r>
    </w:p>
    <w:p w14:paraId="1F05DE10" w14:textId="1D585C5A" w:rsidR="00C94380" w:rsidRPr="00725AEF" w:rsidRDefault="008E5D78">
      <w:pPr>
        <w:spacing w:after="113"/>
        <w:jc w:val="center"/>
        <w:rPr>
          <w:rFonts w:ascii="Arial" w:eastAsia="MiloOffc" w:hAnsi="Arial" w:cs="Arial"/>
          <w:sz w:val="22"/>
          <w:szCs w:val="22"/>
          <w:lang w:val="en-GB"/>
        </w:rPr>
      </w:pPr>
      <w:r w:rsidRPr="00725AEF">
        <w:rPr>
          <w:rFonts w:ascii="Arial" w:eastAsia="MiloOffc" w:hAnsi="Arial" w:cs="Arial"/>
          <w:sz w:val="22"/>
          <w:szCs w:val="22"/>
          <w:lang w:val="en-GB"/>
        </w:rPr>
        <w:t>–</w:t>
      </w:r>
      <w:r w:rsidRPr="00725AEF">
        <w:rPr>
          <w:rFonts w:ascii="Arial" w:eastAsia="Arial" w:hAnsi="Arial" w:cs="Arial"/>
          <w:sz w:val="22"/>
          <w:szCs w:val="22"/>
          <w:lang w:val="en-GB"/>
        </w:rPr>
        <w:t xml:space="preserve"> AN</w:t>
      </w:r>
      <w:r w:rsidR="00725AEF" w:rsidRPr="00725AEF">
        <w:rPr>
          <w:rFonts w:ascii="Arial" w:eastAsia="Arial" w:hAnsi="Arial" w:cs="Arial"/>
          <w:sz w:val="22"/>
          <w:szCs w:val="22"/>
          <w:lang w:val="en-GB"/>
        </w:rPr>
        <w:t>NEX POSTGRADUATE STUDIES</w:t>
      </w:r>
      <w:r w:rsidR="00996AAC" w:rsidRPr="00725AEF">
        <w:rPr>
          <w:rFonts w:ascii="Arial" w:eastAsia="MiloOffc" w:hAnsi="Arial" w:cs="Arial"/>
          <w:sz w:val="22"/>
          <w:szCs w:val="22"/>
          <w:lang w:val="en-GB"/>
        </w:rPr>
        <w:t xml:space="preserve"> –</w:t>
      </w:r>
    </w:p>
    <w:p w14:paraId="536B5873" w14:textId="607763DF" w:rsidR="008E6445" w:rsidRPr="00A93BA3" w:rsidRDefault="008E6445">
      <w:pPr>
        <w:spacing w:after="113"/>
        <w:jc w:val="center"/>
        <w:rPr>
          <w:highlight w:val="yellow"/>
          <w:lang w:val="en-GB"/>
        </w:rPr>
      </w:pPr>
    </w:p>
    <w:p w14:paraId="5F3F4B6F" w14:textId="77777777" w:rsidR="002820C3" w:rsidRPr="00CA4ABE" w:rsidRDefault="002820C3">
      <w:pPr>
        <w:spacing w:after="113"/>
        <w:jc w:val="center"/>
        <w:rPr>
          <w:lang w:val="en-GB"/>
        </w:rPr>
      </w:pPr>
    </w:p>
    <w:p w14:paraId="539C4242" w14:textId="6B0E118D" w:rsidR="008E5D78" w:rsidRPr="00CA4ABE" w:rsidRDefault="00321AD2" w:rsidP="008E5D78">
      <w:pPr>
        <w:spacing w:before="113" w:after="113"/>
        <w:rPr>
          <w:rFonts w:ascii="Arial" w:eastAsia="MiloOffc" w:hAnsi="Arial" w:cs="Arial"/>
          <w:b/>
          <w:bCs/>
          <w:noProof/>
          <w:sz w:val="22"/>
          <w:szCs w:val="22"/>
          <w:lang w:val="en-GB"/>
        </w:rPr>
      </w:pPr>
      <w:r w:rsidRPr="00CA4ABE"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Complementary information to the guidelines for submitting applications to </w:t>
      </w:r>
      <w:r w:rsidRPr="00CA4ABE">
        <w:rPr>
          <w:rFonts w:ascii="Arial" w:eastAsia="MiloOffc" w:hAnsi="Arial" w:cs="Arial"/>
          <w:b/>
          <w:bCs/>
          <w:noProof/>
          <w:sz w:val="22"/>
          <w:szCs w:val="22"/>
          <w:lang w:val="en-GB"/>
        </w:rPr>
        <w:t>Adveniat</w:t>
      </w:r>
    </w:p>
    <w:p w14:paraId="2CA6BB1D" w14:textId="7E5B818E" w:rsidR="008E5D78" w:rsidRPr="00CA4ABE" w:rsidRDefault="00321AD2" w:rsidP="008E5D78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n-GB"/>
        </w:rPr>
      </w:pPr>
      <w:r w:rsidRPr="00CA4ABE">
        <w:rPr>
          <w:rFonts w:cs="Arial"/>
          <w:sz w:val="22"/>
          <w:szCs w:val="22"/>
          <w:lang w:val="en-GB"/>
        </w:rPr>
        <w:t>Please also use the guidelines for submitting applications to Adveniat and the attached excel sheet.</w:t>
      </w:r>
    </w:p>
    <w:p w14:paraId="136518E9" w14:textId="51D02245" w:rsidR="008E5D78" w:rsidRPr="00CA4ABE" w:rsidRDefault="00321AD2" w:rsidP="008E5D78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n-GB"/>
        </w:rPr>
      </w:pPr>
      <w:r w:rsidRPr="00CA4ABE">
        <w:rPr>
          <w:rFonts w:cs="Arial"/>
          <w:sz w:val="22"/>
          <w:szCs w:val="22"/>
          <w:lang w:val="en-GB"/>
        </w:rPr>
        <w:t>Adveniat can only accept complete applications.</w:t>
      </w:r>
    </w:p>
    <w:p w14:paraId="533D5772" w14:textId="538CF2CF" w:rsidR="00BA7D41" w:rsidRPr="00CA4ABE" w:rsidRDefault="00D6530D" w:rsidP="00BA7D41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 a</w:t>
      </w:r>
      <w:r w:rsidR="00620E06">
        <w:rPr>
          <w:rFonts w:cs="Arial"/>
          <w:sz w:val="22"/>
          <w:szCs w:val="22"/>
          <w:lang w:val="en-GB"/>
        </w:rPr>
        <w:t>ids</w:t>
      </w:r>
      <w:r w:rsidR="00E32A7B" w:rsidRPr="00CA4ABE">
        <w:rPr>
          <w:rFonts w:cs="Arial"/>
          <w:sz w:val="22"/>
          <w:szCs w:val="22"/>
          <w:lang w:val="en-GB"/>
        </w:rPr>
        <w:t xml:space="preserve"> are </w:t>
      </w:r>
      <w:r w:rsidR="00620E06">
        <w:rPr>
          <w:rFonts w:cs="Arial"/>
          <w:sz w:val="22"/>
          <w:szCs w:val="22"/>
          <w:lang w:val="en-GB"/>
        </w:rPr>
        <w:t>granted</w:t>
      </w:r>
      <w:r w:rsidR="00E32A7B" w:rsidRPr="00CA4ABE">
        <w:rPr>
          <w:rFonts w:cs="Arial"/>
          <w:sz w:val="22"/>
          <w:szCs w:val="22"/>
          <w:lang w:val="en-GB"/>
        </w:rPr>
        <w:t xml:space="preserve"> at </w:t>
      </w:r>
      <w:r>
        <w:rPr>
          <w:rFonts w:cs="Arial"/>
          <w:sz w:val="22"/>
          <w:szCs w:val="22"/>
          <w:lang w:val="en-GB"/>
        </w:rPr>
        <w:t xml:space="preserve">an </w:t>
      </w:r>
      <w:r w:rsidR="00E32A7B" w:rsidRPr="00CA4ABE">
        <w:rPr>
          <w:rFonts w:cs="Arial"/>
          <w:sz w:val="22"/>
          <w:szCs w:val="22"/>
          <w:lang w:val="en-GB"/>
        </w:rPr>
        <w:t xml:space="preserve">institutional and not at </w:t>
      </w:r>
      <w:r w:rsidR="003D22E2">
        <w:rPr>
          <w:rFonts w:cs="Arial"/>
          <w:sz w:val="22"/>
          <w:szCs w:val="22"/>
          <w:lang w:val="en-GB"/>
        </w:rPr>
        <w:t xml:space="preserve">a </w:t>
      </w:r>
      <w:r w:rsidR="00E32A7B" w:rsidRPr="00CA4ABE">
        <w:rPr>
          <w:rFonts w:cs="Arial"/>
          <w:sz w:val="22"/>
          <w:szCs w:val="22"/>
          <w:lang w:val="en-GB"/>
        </w:rPr>
        <w:t>personal level.</w:t>
      </w:r>
      <w:r w:rsidR="00E32A7B" w:rsidRPr="00BF1210">
        <w:rPr>
          <w:lang w:val="en-GB"/>
        </w:rPr>
        <w:t xml:space="preserve"> </w:t>
      </w:r>
      <w:r w:rsidR="00E32A7B" w:rsidRPr="00CA4ABE">
        <w:rPr>
          <w:rFonts w:cs="Arial"/>
          <w:sz w:val="22"/>
          <w:szCs w:val="22"/>
          <w:lang w:val="en-GB"/>
        </w:rPr>
        <w:t xml:space="preserve">The applicant </w:t>
      </w:r>
      <w:r w:rsidR="004C5A61">
        <w:rPr>
          <w:rFonts w:cs="Arial"/>
          <w:sz w:val="22"/>
          <w:szCs w:val="22"/>
          <w:lang w:val="en-GB"/>
        </w:rPr>
        <w:t xml:space="preserve">shall </w:t>
      </w:r>
      <w:r w:rsidR="00E32A7B" w:rsidRPr="00CA4ABE">
        <w:rPr>
          <w:rFonts w:cs="Arial"/>
          <w:sz w:val="22"/>
          <w:szCs w:val="22"/>
          <w:lang w:val="en-GB"/>
        </w:rPr>
        <w:t>justif</w:t>
      </w:r>
      <w:r w:rsidR="004C5A61">
        <w:rPr>
          <w:rFonts w:cs="Arial"/>
          <w:sz w:val="22"/>
          <w:szCs w:val="22"/>
          <w:lang w:val="en-GB"/>
        </w:rPr>
        <w:t>y</w:t>
      </w:r>
      <w:r w:rsidR="00E32A7B" w:rsidRPr="00CA4ABE">
        <w:rPr>
          <w:rFonts w:cs="Arial"/>
          <w:sz w:val="22"/>
          <w:szCs w:val="22"/>
          <w:lang w:val="en-GB"/>
        </w:rPr>
        <w:t xml:space="preserve"> the need for postgraduate studies in view of the future </w:t>
      </w:r>
      <w:r w:rsidR="004C5A61">
        <w:rPr>
          <w:rFonts w:cs="Arial"/>
          <w:sz w:val="22"/>
          <w:szCs w:val="22"/>
          <w:lang w:val="en-GB"/>
        </w:rPr>
        <w:t>assignment</w:t>
      </w:r>
      <w:r w:rsidR="00E14D17">
        <w:rPr>
          <w:rFonts w:cs="Arial"/>
          <w:sz w:val="22"/>
          <w:szCs w:val="22"/>
          <w:lang w:val="en-GB"/>
        </w:rPr>
        <w:t>s</w:t>
      </w:r>
      <w:r w:rsidR="004C5A61">
        <w:rPr>
          <w:rFonts w:cs="Arial"/>
          <w:sz w:val="22"/>
          <w:szCs w:val="22"/>
          <w:lang w:val="en-GB"/>
        </w:rPr>
        <w:t xml:space="preserve"> of the candidate</w:t>
      </w:r>
      <w:r w:rsidR="00EF70E8">
        <w:rPr>
          <w:rFonts w:cs="Arial"/>
          <w:sz w:val="22"/>
          <w:szCs w:val="22"/>
          <w:lang w:val="en-GB"/>
        </w:rPr>
        <w:t>.</w:t>
      </w:r>
      <w:r w:rsidR="004C5A61">
        <w:rPr>
          <w:rFonts w:cs="Arial"/>
          <w:sz w:val="22"/>
          <w:szCs w:val="22"/>
          <w:lang w:val="en-GB"/>
        </w:rPr>
        <w:t xml:space="preserve"> </w:t>
      </w:r>
      <w:r w:rsidR="00E32A7B" w:rsidRPr="00CA4ABE">
        <w:rPr>
          <w:rFonts w:cs="Arial"/>
          <w:sz w:val="22"/>
          <w:szCs w:val="22"/>
          <w:lang w:val="en-GB"/>
        </w:rPr>
        <w:t xml:space="preserve">The institution guarantees the </w:t>
      </w:r>
      <w:r w:rsidR="00EF6E5B">
        <w:rPr>
          <w:rFonts w:cs="Arial"/>
          <w:sz w:val="22"/>
          <w:szCs w:val="22"/>
          <w:lang w:val="en-GB"/>
        </w:rPr>
        <w:t>occupation</w:t>
      </w:r>
      <w:r w:rsidR="00E32A7B" w:rsidRPr="00CA4ABE">
        <w:rPr>
          <w:rFonts w:cs="Arial"/>
          <w:sz w:val="22"/>
          <w:szCs w:val="22"/>
          <w:lang w:val="en-GB"/>
        </w:rPr>
        <w:t xml:space="preserve"> of the candidate </w:t>
      </w:r>
      <w:r w:rsidR="00EF6E5B">
        <w:rPr>
          <w:rFonts w:cs="Arial"/>
          <w:sz w:val="22"/>
          <w:szCs w:val="22"/>
          <w:lang w:val="en-GB"/>
        </w:rPr>
        <w:t>according to</w:t>
      </w:r>
      <w:r w:rsidR="00E32A7B" w:rsidRPr="00CA4ABE">
        <w:rPr>
          <w:rFonts w:cs="Arial"/>
          <w:sz w:val="22"/>
          <w:szCs w:val="22"/>
          <w:lang w:val="en-GB"/>
        </w:rPr>
        <w:t xml:space="preserve"> the training obtained. In case of lay</w:t>
      </w:r>
      <w:r w:rsidR="00EF6E5B">
        <w:rPr>
          <w:rFonts w:cs="Arial"/>
          <w:sz w:val="22"/>
          <w:szCs w:val="22"/>
          <w:lang w:val="en-GB"/>
        </w:rPr>
        <w:t>persons</w:t>
      </w:r>
      <w:r w:rsidR="00E32A7B" w:rsidRPr="00CA4ABE">
        <w:rPr>
          <w:rFonts w:cs="Arial"/>
          <w:sz w:val="22"/>
          <w:szCs w:val="22"/>
          <w:lang w:val="en-GB"/>
        </w:rPr>
        <w:t xml:space="preserve">, an agreement between the </w:t>
      </w:r>
      <w:r w:rsidR="00EF6E5B">
        <w:rPr>
          <w:rFonts w:cs="Arial"/>
          <w:sz w:val="22"/>
          <w:szCs w:val="22"/>
          <w:lang w:val="en-GB"/>
        </w:rPr>
        <w:t>i</w:t>
      </w:r>
      <w:r w:rsidR="00E32A7B" w:rsidRPr="00CA4ABE">
        <w:rPr>
          <w:rFonts w:cs="Arial"/>
          <w:sz w:val="22"/>
          <w:szCs w:val="22"/>
          <w:lang w:val="en-GB"/>
        </w:rPr>
        <w:t xml:space="preserve">nstitution, </w:t>
      </w:r>
      <w:r w:rsidR="00EF6E5B">
        <w:rPr>
          <w:rFonts w:cs="Arial"/>
          <w:sz w:val="22"/>
          <w:szCs w:val="22"/>
          <w:lang w:val="en-GB"/>
        </w:rPr>
        <w:t>d</w:t>
      </w:r>
      <w:r w:rsidR="00E32A7B" w:rsidRPr="00CA4ABE">
        <w:rPr>
          <w:rFonts w:cs="Arial"/>
          <w:sz w:val="22"/>
          <w:szCs w:val="22"/>
          <w:lang w:val="en-GB"/>
        </w:rPr>
        <w:t xml:space="preserve">iocese or </w:t>
      </w:r>
      <w:r w:rsidR="00EF6E5B">
        <w:rPr>
          <w:rFonts w:cs="Arial"/>
          <w:sz w:val="22"/>
          <w:szCs w:val="22"/>
          <w:lang w:val="en-GB"/>
        </w:rPr>
        <w:t>c</w:t>
      </w:r>
      <w:r w:rsidR="00E32A7B" w:rsidRPr="00CA4ABE">
        <w:rPr>
          <w:rFonts w:cs="Arial"/>
          <w:sz w:val="22"/>
          <w:szCs w:val="22"/>
          <w:lang w:val="en-GB"/>
        </w:rPr>
        <w:t xml:space="preserve">ongregation and the candidate </w:t>
      </w:r>
      <w:r w:rsidR="00EF6E5B">
        <w:rPr>
          <w:rFonts w:cs="Arial"/>
          <w:sz w:val="22"/>
          <w:szCs w:val="22"/>
          <w:lang w:val="en-GB"/>
        </w:rPr>
        <w:t>shall be made</w:t>
      </w:r>
      <w:r w:rsidR="00E32A7B" w:rsidRPr="00CA4ABE">
        <w:rPr>
          <w:rFonts w:cs="Arial"/>
          <w:sz w:val="22"/>
          <w:szCs w:val="22"/>
          <w:lang w:val="en-GB"/>
        </w:rPr>
        <w:t xml:space="preserve"> for the application of the studies in the local Church or the </w:t>
      </w:r>
      <w:r w:rsidR="00EF6E5B">
        <w:rPr>
          <w:rFonts w:cs="Arial"/>
          <w:sz w:val="22"/>
          <w:szCs w:val="22"/>
          <w:lang w:val="en-GB"/>
        </w:rPr>
        <w:t>i</w:t>
      </w:r>
      <w:r w:rsidR="00E32A7B" w:rsidRPr="00CA4ABE">
        <w:rPr>
          <w:rFonts w:cs="Arial"/>
          <w:sz w:val="22"/>
          <w:szCs w:val="22"/>
          <w:lang w:val="en-GB"/>
        </w:rPr>
        <w:t xml:space="preserve">nstitution </w:t>
      </w:r>
      <w:r w:rsidR="00EF6E5B">
        <w:rPr>
          <w:rFonts w:cs="Arial"/>
          <w:sz w:val="22"/>
          <w:szCs w:val="22"/>
          <w:lang w:val="en-GB"/>
        </w:rPr>
        <w:t xml:space="preserve">over a period </w:t>
      </w:r>
      <w:r w:rsidR="00E32A7B" w:rsidRPr="00CA4ABE">
        <w:rPr>
          <w:rFonts w:cs="Arial"/>
          <w:sz w:val="22"/>
          <w:szCs w:val="22"/>
          <w:lang w:val="en-GB"/>
        </w:rPr>
        <w:t>of five years.</w:t>
      </w:r>
    </w:p>
    <w:p w14:paraId="536AE39A" w14:textId="69BF0584" w:rsidR="008E5D78" w:rsidRPr="00CA4ABE" w:rsidRDefault="00444AF4" w:rsidP="008E5D78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n-GB"/>
        </w:rPr>
      </w:pPr>
      <w:r w:rsidRPr="00CA4ABE">
        <w:rPr>
          <w:rFonts w:cs="Arial"/>
          <w:sz w:val="22"/>
          <w:szCs w:val="22"/>
          <w:lang w:val="en-GB"/>
        </w:rPr>
        <w:t>Studies in Latin America or Germany have priority over studies in other countries.</w:t>
      </w:r>
    </w:p>
    <w:p w14:paraId="46AA7B90" w14:textId="4104F993" w:rsidR="008E5D78" w:rsidRPr="00CA4ABE" w:rsidRDefault="00444AF4" w:rsidP="008E5D78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n-GB"/>
        </w:rPr>
      </w:pPr>
      <w:r w:rsidRPr="00CA4ABE">
        <w:rPr>
          <w:rFonts w:cs="Arial"/>
          <w:sz w:val="22"/>
          <w:szCs w:val="22"/>
          <w:lang w:val="en-GB"/>
        </w:rPr>
        <w:t>Find out whether the institution</w:t>
      </w:r>
      <w:r w:rsidR="00191377">
        <w:rPr>
          <w:rFonts w:cs="Arial"/>
          <w:sz w:val="22"/>
          <w:szCs w:val="22"/>
          <w:lang w:val="en-GB"/>
        </w:rPr>
        <w:t xml:space="preserve"> chosen</w:t>
      </w:r>
      <w:r w:rsidRPr="00CA4ABE">
        <w:rPr>
          <w:rFonts w:cs="Arial"/>
          <w:sz w:val="22"/>
          <w:szCs w:val="22"/>
          <w:lang w:val="en-GB"/>
        </w:rPr>
        <w:t xml:space="preserve"> </w:t>
      </w:r>
      <w:r w:rsidR="006719BC">
        <w:rPr>
          <w:rFonts w:cs="Arial"/>
          <w:sz w:val="22"/>
          <w:szCs w:val="22"/>
          <w:lang w:val="en-GB"/>
        </w:rPr>
        <w:t>awards</w:t>
      </w:r>
      <w:r w:rsidRPr="00CA4ABE">
        <w:rPr>
          <w:rFonts w:cs="Arial"/>
          <w:sz w:val="22"/>
          <w:szCs w:val="22"/>
          <w:lang w:val="en-GB"/>
        </w:rPr>
        <w:t xml:space="preserve"> scholarships. If </w:t>
      </w:r>
      <w:r w:rsidR="00191377">
        <w:rPr>
          <w:rFonts w:cs="Arial"/>
          <w:sz w:val="22"/>
          <w:szCs w:val="22"/>
          <w:lang w:val="en-GB"/>
        </w:rPr>
        <w:t>this is the case</w:t>
      </w:r>
      <w:r w:rsidRPr="00CA4ABE">
        <w:rPr>
          <w:rFonts w:cs="Arial"/>
          <w:sz w:val="22"/>
          <w:szCs w:val="22"/>
          <w:lang w:val="en-GB"/>
        </w:rPr>
        <w:t xml:space="preserve">, you should </w:t>
      </w:r>
      <w:r w:rsidRPr="00CA4ABE">
        <w:rPr>
          <w:rFonts w:cs="Arial"/>
          <w:noProof/>
          <w:sz w:val="22"/>
          <w:szCs w:val="22"/>
          <w:lang w:val="en-GB"/>
        </w:rPr>
        <w:t>first submit an application to</w:t>
      </w:r>
      <w:r w:rsidRPr="00CA4ABE">
        <w:rPr>
          <w:rFonts w:cs="Arial"/>
          <w:sz w:val="22"/>
          <w:szCs w:val="22"/>
          <w:lang w:val="en-GB"/>
        </w:rPr>
        <w:t xml:space="preserve"> that institution and inform us of the results</w:t>
      </w:r>
      <w:r w:rsidR="00191377">
        <w:rPr>
          <w:rFonts w:cs="Arial"/>
          <w:sz w:val="22"/>
          <w:szCs w:val="22"/>
          <w:lang w:val="en-GB"/>
        </w:rPr>
        <w:t xml:space="preserve"> obtained</w:t>
      </w:r>
      <w:r w:rsidRPr="00CA4ABE">
        <w:rPr>
          <w:rFonts w:cs="Arial"/>
          <w:sz w:val="22"/>
          <w:szCs w:val="22"/>
          <w:lang w:val="en-GB"/>
        </w:rPr>
        <w:t>.</w:t>
      </w:r>
    </w:p>
    <w:p w14:paraId="3DD923F6" w14:textId="70240731" w:rsidR="00C94380" w:rsidRPr="00CA4ABE" w:rsidRDefault="00444AF4" w:rsidP="00BA7D41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n-GB"/>
        </w:rPr>
      </w:pPr>
      <w:r w:rsidRPr="00CA4ABE">
        <w:rPr>
          <w:rFonts w:cs="Arial"/>
          <w:sz w:val="22"/>
          <w:szCs w:val="22"/>
          <w:lang w:val="en-GB"/>
        </w:rPr>
        <w:t xml:space="preserve">The candidate must be no older than 40 years of age and already have </w:t>
      </w:r>
      <w:r w:rsidR="006201BC">
        <w:rPr>
          <w:rFonts w:cs="Arial"/>
          <w:sz w:val="22"/>
          <w:szCs w:val="22"/>
          <w:lang w:val="en-GB"/>
        </w:rPr>
        <w:t xml:space="preserve">had </w:t>
      </w:r>
      <w:r w:rsidRPr="00CA4ABE">
        <w:rPr>
          <w:rFonts w:cs="Arial"/>
          <w:sz w:val="22"/>
          <w:szCs w:val="22"/>
          <w:lang w:val="en-GB"/>
        </w:rPr>
        <w:t xml:space="preserve">at least three years of pastoral experience; in case of priests, </w:t>
      </w:r>
      <w:r w:rsidR="0084552F">
        <w:rPr>
          <w:rFonts w:cs="Arial"/>
          <w:sz w:val="22"/>
          <w:szCs w:val="22"/>
          <w:lang w:val="en-GB"/>
        </w:rPr>
        <w:t>this applies</w:t>
      </w:r>
      <w:r w:rsidR="006B2912">
        <w:rPr>
          <w:rFonts w:cs="Arial"/>
          <w:sz w:val="22"/>
          <w:szCs w:val="22"/>
          <w:lang w:val="en-GB"/>
        </w:rPr>
        <w:t xml:space="preserve"> </w:t>
      </w:r>
      <w:r w:rsidRPr="00CA4ABE">
        <w:rPr>
          <w:rFonts w:cs="Arial"/>
          <w:sz w:val="22"/>
          <w:szCs w:val="22"/>
          <w:lang w:val="en-GB"/>
        </w:rPr>
        <w:t>from the date</w:t>
      </w:r>
      <w:r w:rsidR="004F2427">
        <w:rPr>
          <w:rFonts w:cs="Arial"/>
          <w:sz w:val="22"/>
          <w:szCs w:val="22"/>
          <w:lang w:val="en-GB"/>
        </w:rPr>
        <w:t xml:space="preserve"> of</w:t>
      </w:r>
      <w:r w:rsidRPr="00CA4ABE">
        <w:rPr>
          <w:rFonts w:cs="Arial"/>
          <w:sz w:val="22"/>
          <w:szCs w:val="22"/>
          <w:lang w:val="en-GB"/>
        </w:rPr>
        <w:t xml:space="preserve"> </w:t>
      </w:r>
      <w:r w:rsidR="004F2427">
        <w:rPr>
          <w:rFonts w:cs="Arial"/>
          <w:sz w:val="22"/>
          <w:szCs w:val="22"/>
          <w:lang w:val="en-GB"/>
        </w:rPr>
        <w:t>the priestly</w:t>
      </w:r>
      <w:r w:rsidRPr="00CA4ABE">
        <w:rPr>
          <w:rFonts w:cs="Arial"/>
          <w:sz w:val="22"/>
          <w:szCs w:val="22"/>
          <w:lang w:val="en-GB"/>
        </w:rPr>
        <w:t xml:space="preserve"> ordination</w:t>
      </w:r>
      <w:r w:rsidR="00A23379">
        <w:rPr>
          <w:rFonts w:cs="Arial"/>
          <w:sz w:val="22"/>
          <w:szCs w:val="22"/>
          <w:lang w:val="en-GB"/>
        </w:rPr>
        <w:t>.</w:t>
      </w:r>
      <w:r w:rsidRPr="00CA4ABE">
        <w:rPr>
          <w:rFonts w:cs="Arial"/>
          <w:sz w:val="22"/>
          <w:szCs w:val="22"/>
          <w:lang w:val="en-GB"/>
        </w:rPr>
        <w:t xml:space="preserve"> </w:t>
      </w:r>
    </w:p>
    <w:p w14:paraId="5A2007B9" w14:textId="50A88091" w:rsidR="00C94380" w:rsidRPr="00CA4ABE" w:rsidRDefault="00337519" w:rsidP="00BA7D41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n-GB"/>
        </w:rPr>
      </w:pPr>
      <w:r w:rsidRPr="00CA4ABE">
        <w:rPr>
          <w:rFonts w:cs="Arial"/>
          <w:sz w:val="22"/>
          <w:szCs w:val="22"/>
          <w:lang w:val="en-GB"/>
        </w:rPr>
        <w:t xml:space="preserve">Please </w:t>
      </w:r>
      <w:r w:rsidR="008025D0">
        <w:rPr>
          <w:rFonts w:cs="Arial"/>
          <w:sz w:val="22"/>
          <w:szCs w:val="22"/>
          <w:lang w:val="en-GB"/>
        </w:rPr>
        <w:t>submit</w:t>
      </w:r>
      <w:r w:rsidRPr="00CA4ABE">
        <w:rPr>
          <w:rFonts w:cs="Arial"/>
          <w:sz w:val="22"/>
          <w:szCs w:val="22"/>
          <w:lang w:val="en-GB"/>
        </w:rPr>
        <w:t xml:space="preserve"> the application at least six months before </w:t>
      </w:r>
      <w:r w:rsidR="007A3FD9">
        <w:rPr>
          <w:rFonts w:cs="Arial"/>
          <w:sz w:val="22"/>
          <w:szCs w:val="22"/>
          <w:lang w:val="en-GB"/>
        </w:rPr>
        <w:t>the</w:t>
      </w:r>
      <w:r w:rsidRPr="00CA4ABE">
        <w:rPr>
          <w:rFonts w:cs="Arial"/>
          <w:sz w:val="22"/>
          <w:szCs w:val="22"/>
          <w:lang w:val="en-GB"/>
        </w:rPr>
        <w:t xml:space="preserve"> studies</w:t>
      </w:r>
      <w:r w:rsidR="007A3FD9">
        <w:rPr>
          <w:rFonts w:cs="Arial"/>
          <w:sz w:val="22"/>
          <w:szCs w:val="22"/>
          <w:lang w:val="en-GB"/>
        </w:rPr>
        <w:t xml:space="preserve"> start</w:t>
      </w:r>
      <w:r w:rsidRPr="00CA4ABE">
        <w:rPr>
          <w:rFonts w:cs="Arial"/>
          <w:sz w:val="22"/>
          <w:szCs w:val="22"/>
          <w:lang w:val="en-GB"/>
        </w:rPr>
        <w:t>.</w:t>
      </w:r>
    </w:p>
    <w:p w14:paraId="410A7F0B" w14:textId="7F02489D" w:rsidR="00C94380" w:rsidRPr="00CA4ABE" w:rsidRDefault="00D131EB" w:rsidP="00BA7D41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n-GB"/>
        </w:rPr>
      </w:pPr>
      <w:r w:rsidRPr="00CA4ABE">
        <w:rPr>
          <w:rFonts w:cs="Arial"/>
          <w:sz w:val="22"/>
          <w:szCs w:val="22"/>
          <w:lang w:val="en-GB"/>
        </w:rPr>
        <w:t xml:space="preserve">The </w:t>
      </w:r>
      <w:r w:rsidR="00D55080">
        <w:rPr>
          <w:rFonts w:cs="Arial"/>
          <w:sz w:val="22"/>
          <w:szCs w:val="22"/>
          <w:lang w:val="en-GB"/>
        </w:rPr>
        <w:t xml:space="preserve">aid </w:t>
      </w:r>
      <w:r w:rsidRPr="00CA4ABE">
        <w:rPr>
          <w:rFonts w:cs="Arial"/>
          <w:sz w:val="22"/>
          <w:szCs w:val="22"/>
          <w:lang w:val="en-GB"/>
        </w:rPr>
        <w:t>requested is considered as a supplement to</w:t>
      </w:r>
      <w:r w:rsidR="00ED2334">
        <w:rPr>
          <w:rFonts w:cs="Arial"/>
          <w:sz w:val="22"/>
          <w:szCs w:val="22"/>
          <w:lang w:val="en-GB"/>
        </w:rPr>
        <w:t xml:space="preserve"> the</w:t>
      </w:r>
      <w:r w:rsidRPr="00CA4ABE">
        <w:rPr>
          <w:rFonts w:cs="Arial"/>
          <w:sz w:val="22"/>
          <w:szCs w:val="22"/>
          <w:lang w:val="en-GB"/>
        </w:rPr>
        <w:t xml:space="preserve"> own funds i</w:t>
      </w:r>
      <w:r w:rsidR="00D771D1">
        <w:rPr>
          <w:rFonts w:cs="Arial"/>
          <w:sz w:val="22"/>
          <w:szCs w:val="22"/>
          <w:lang w:val="en-GB"/>
        </w:rPr>
        <w:t>n case</w:t>
      </w:r>
      <w:r w:rsidRPr="00CA4ABE">
        <w:rPr>
          <w:rFonts w:cs="Arial"/>
          <w:sz w:val="22"/>
          <w:szCs w:val="22"/>
          <w:lang w:val="en-GB"/>
        </w:rPr>
        <w:t xml:space="preserve"> these are not sufficient. The own contribution </w:t>
      </w:r>
      <w:r w:rsidR="00500AFE">
        <w:rPr>
          <w:rFonts w:cs="Arial"/>
          <w:sz w:val="22"/>
          <w:szCs w:val="22"/>
          <w:lang w:val="en-GB"/>
        </w:rPr>
        <w:t xml:space="preserve">must be as extensive </w:t>
      </w:r>
      <w:r w:rsidRPr="00CA4ABE">
        <w:rPr>
          <w:rFonts w:cs="Arial"/>
          <w:sz w:val="22"/>
          <w:szCs w:val="22"/>
          <w:lang w:val="en-GB"/>
        </w:rPr>
        <w:t>as possible, in addition to the travel</w:t>
      </w:r>
      <w:r w:rsidR="00500AFE">
        <w:rPr>
          <w:rFonts w:cs="Arial"/>
          <w:sz w:val="22"/>
          <w:szCs w:val="22"/>
          <w:lang w:val="en-GB"/>
        </w:rPr>
        <w:t xml:space="preserve"> expenses</w:t>
      </w:r>
      <w:r w:rsidRPr="00CA4ABE">
        <w:rPr>
          <w:rFonts w:cs="Arial"/>
          <w:sz w:val="22"/>
          <w:szCs w:val="22"/>
          <w:lang w:val="en-GB"/>
        </w:rPr>
        <w:t xml:space="preserve"> to the place of study</w:t>
      </w:r>
      <w:r w:rsidR="00500AFE">
        <w:rPr>
          <w:rFonts w:cs="Arial"/>
          <w:sz w:val="22"/>
          <w:szCs w:val="22"/>
          <w:lang w:val="en-GB"/>
        </w:rPr>
        <w:t xml:space="preserve"> and back</w:t>
      </w:r>
      <w:r w:rsidRPr="00CA4ABE">
        <w:rPr>
          <w:rFonts w:cs="Arial"/>
          <w:sz w:val="22"/>
          <w:szCs w:val="22"/>
          <w:lang w:val="en-GB"/>
        </w:rPr>
        <w:t>.</w:t>
      </w:r>
    </w:p>
    <w:p w14:paraId="4AB8AAA1" w14:textId="1FB42E39" w:rsidR="00C94380" w:rsidRPr="00CA4ABE" w:rsidRDefault="00754309" w:rsidP="00BA7D41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n-GB"/>
        </w:rPr>
      </w:pPr>
      <w:r w:rsidRPr="00CA4ABE">
        <w:rPr>
          <w:rFonts w:cs="Arial"/>
          <w:sz w:val="22"/>
          <w:szCs w:val="22"/>
          <w:lang w:val="en-GB"/>
        </w:rPr>
        <w:t xml:space="preserve">Adveniat can </w:t>
      </w:r>
      <w:r w:rsidR="009972A2">
        <w:rPr>
          <w:rFonts w:cs="Arial"/>
          <w:sz w:val="22"/>
          <w:szCs w:val="22"/>
          <w:lang w:val="en-GB"/>
        </w:rPr>
        <w:t>neither help to liquidate</w:t>
      </w:r>
      <w:r w:rsidRPr="00CA4ABE">
        <w:rPr>
          <w:rFonts w:cs="Arial"/>
          <w:sz w:val="22"/>
          <w:szCs w:val="22"/>
          <w:lang w:val="en-GB"/>
        </w:rPr>
        <w:t xml:space="preserve"> </w:t>
      </w:r>
      <w:r w:rsidR="00D55080">
        <w:rPr>
          <w:rFonts w:cs="Arial"/>
          <w:sz w:val="22"/>
          <w:szCs w:val="22"/>
          <w:lang w:val="en-GB"/>
        </w:rPr>
        <w:t>incurred d</w:t>
      </w:r>
      <w:r w:rsidRPr="00CA4ABE">
        <w:rPr>
          <w:rFonts w:cs="Arial"/>
          <w:sz w:val="22"/>
          <w:szCs w:val="22"/>
          <w:lang w:val="en-GB"/>
        </w:rPr>
        <w:t xml:space="preserve">ebts </w:t>
      </w:r>
      <w:r w:rsidR="009972A2">
        <w:rPr>
          <w:rFonts w:cs="Arial"/>
          <w:sz w:val="22"/>
          <w:szCs w:val="22"/>
          <w:lang w:val="en-GB"/>
        </w:rPr>
        <w:t>nor</w:t>
      </w:r>
      <w:r w:rsidRPr="00CA4ABE">
        <w:rPr>
          <w:rFonts w:cs="Arial"/>
          <w:sz w:val="22"/>
          <w:szCs w:val="22"/>
          <w:lang w:val="en-GB"/>
        </w:rPr>
        <w:t xml:space="preserve"> to </w:t>
      </w:r>
      <w:r w:rsidR="009972A2">
        <w:rPr>
          <w:rFonts w:cs="Arial"/>
          <w:sz w:val="22"/>
          <w:szCs w:val="22"/>
          <w:lang w:val="en-GB"/>
        </w:rPr>
        <w:t xml:space="preserve">finance </w:t>
      </w:r>
      <w:r w:rsidR="00710920">
        <w:rPr>
          <w:rFonts w:cs="Arial"/>
          <w:sz w:val="22"/>
          <w:szCs w:val="22"/>
          <w:lang w:val="en-GB"/>
        </w:rPr>
        <w:t>s</w:t>
      </w:r>
      <w:r w:rsidRPr="00CA4ABE">
        <w:rPr>
          <w:rFonts w:cs="Arial"/>
          <w:sz w:val="22"/>
          <w:szCs w:val="22"/>
          <w:lang w:val="en-GB"/>
        </w:rPr>
        <w:t xml:space="preserve">tudies </w:t>
      </w:r>
      <w:r w:rsidR="009972A2">
        <w:rPr>
          <w:rFonts w:cs="Arial"/>
          <w:sz w:val="22"/>
          <w:szCs w:val="22"/>
          <w:lang w:val="en-GB"/>
        </w:rPr>
        <w:t xml:space="preserve">that have </w:t>
      </w:r>
      <w:r w:rsidRPr="00CA4ABE">
        <w:rPr>
          <w:rFonts w:cs="Arial"/>
          <w:sz w:val="22"/>
          <w:szCs w:val="22"/>
          <w:lang w:val="en-GB"/>
        </w:rPr>
        <w:t xml:space="preserve">already </w:t>
      </w:r>
      <w:r w:rsidR="009972A2">
        <w:rPr>
          <w:rFonts w:cs="Arial"/>
          <w:sz w:val="22"/>
          <w:szCs w:val="22"/>
          <w:lang w:val="en-GB"/>
        </w:rPr>
        <w:t xml:space="preserve">been </w:t>
      </w:r>
      <w:r w:rsidRPr="00CA4ABE">
        <w:rPr>
          <w:rFonts w:cs="Arial"/>
          <w:sz w:val="22"/>
          <w:szCs w:val="22"/>
          <w:lang w:val="en-GB"/>
        </w:rPr>
        <w:t>completed or started.</w:t>
      </w:r>
    </w:p>
    <w:p w14:paraId="2976AFF7" w14:textId="6BBAC986" w:rsidR="00C94380" w:rsidRPr="00CA4ABE" w:rsidRDefault="00937B30" w:rsidP="00BA7D41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n-GB"/>
        </w:rPr>
      </w:pPr>
      <w:r w:rsidRPr="00CA4ABE">
        <w:rPr>
          <w:rFonts w:cs="Arial"/>
          <w:sz w:val="22"/>
          <w:szCs w:val="22"/>
          <w:lang w:val="en-GB"/>
        </w:rPr>
        <w:t xml:space="preserve">Adveniat only </w:t>
      </w:r>
      <w:r w:rsidR="00424EEB">
        <w:rPr>
          <w:rFonts w:cs="Arial"/>
          <w:sz w:val="22"/>
          <w:szCs w:val="22"/>
          <w:lang w:val="en-GB"/>
        </w:rPr>
        <w:t xml:space="preserve">grants </w:t>
      </w:r>
      <w:r w:rsidRPr="00CA4ABE">
        <w:rPr>
          <w:rFonts w:cs="Arial"/>
          <w:sz w:val="22"/>
          <w:szCs w:val="22"/>
          <w:lang w:val="en-GB"/>
        </w:rPr>
        <w:t xml:space="preserve">a limited number of </w:t>
      </w:r>
      <w:r w:rsidR="003165F4">
        <w:rPr>
          <w:rFonts w:cs="Arial"/>
          <w:sz w:val="22"/>
          <w:szCs w:val="22"/>
          <w:lang w:val="en-GB"/>
        </w:rPr>
        <w:t>scholarships</w:t>
      </w:r>
      <w:r w:rsidRPr="00CA4ABE">
        <w:rPr>
          <w:rFonts w:cs="Arial"/>
          <w:sz w:val="22"/>
          <w:szCs w:val="22"/>
          <w:lang w:val="en-GB"/>
        </w:rPr>
        <w:t xml:space="preserve"> for postgraduate studies</w:t>
      </w:r>
      <w:r w:rsidR="003165F4">
        <w:rPr>
          <w:rFonts w:cs="Arial"/>
          <w:sz w:val="22"/>
          <w:szCs w:val="22"/>
          <w:lang w:val="en-GB"/>
        </w:rPr>
        <w:t xml:space="preserve"> to each</w:t>
      </w:r>
      <w:r w:rsidRPr="00CA4ABE">
        <w:rPr>
          <w:rFonts w:cs="Arial"/>
          <w:sz w:val="22"/>
          <w:szCs w:val="22"/>
          <w:lang w:val="en-GB"/>
        </w:rPr>
        <w:t xml:space="preserve"> diocese,</w:t>
      </w:r>
      <w:r w:rsidRPr="00CA4ABE">
        <w:rPr>
          <w:rFonts w:cs="Arial"/>
          <w:noProof/>
          <w:sz w:val="22"/>
          <w:szCs w:val="22"/>
          <w:lang w:val="en-GB"/>
        </w:rPr>
        <w:t xml:space="preserve"> congregation</w:t>
      </w:r>
      <w:r w:rsidRPr="00CA4ABE">
        <w:rPr>
          <w:rFonts w:cs="Arial"/>
          <w:sz w:val="22"/>
          <w:szCs w:val="22"/>
          <w:lang w:val="en-GB"/>
        </w:rPr>
        <w:t xml:space="preserve"> or institution at a time.</w:t>
      </w:r>
    </w:p>
    <w:p w14:paraId="0EDF0B65" w14:textId="0384F607" w:rsidR="00C94380" w:rsidRPr="00CA4ABE" w:rsidRDefault="00424EEB" w:rsidP="00BA7D41">
      <w:pPr>
        <w:pStyle w:val="Listenabsatz"/>
        <w:numPr>
          <w:ilvl w:val="0"/>
          <w:numId w:val="8"/>
        </w:numPr>
        <w:shd w:val="clear" w:color="auto" w:fill="FFFFFF"/>
        <w:spacing w:after="113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Once</w:t>
      </w:r>
      <w:r w:rsidR="00CA4ABE" w:rsidRPr="00CA4ABE">
        <w:rPr>
          <w:rFonts w:cs="Arial"/>
          <w:sz w:val="22"/>
          <w:szCs w:val="22"/>
          <w:lang w:val="en-GB"/>
        </w:rPr>
        <w:t xml:space="preserve"> the studies</w:t>
      </w:r>
      <w:r>
        <w:rPr>
          <w:rFonts w:cs="Arial"/>
          <w:sz w:val="22"/>
          <w:szCs w:val="22"/>
          <w:lang w:val="en-GB"/>
        </w:rPr>
        <w:t xml:space="preserve"> are completed</w:t>
      </w:r>
      <w:r w:rsidR="00CA4ABE" w:rsidRPr="00CA4ABE">
        <w:rPr>
          <w:rFonts w:cs="Arial"/>
          <w:sz w:val="22"/>
          <w:szCs w:val="22"/>
          <w:lang w:val="en-GB"/>
        </w:rPr>
        <w:t xml:space="preserve">, the responsible person - usually the applicant </w:t>
      </w:r>
      <w:r w:rsidR="00DF116C">
        <w:rPr>
          <w:rFonts w:cs="Arial"/>
          <w:sz w:val="22"/>
          <w:szCs w:val="22"/>
          <w:lang w:val="en-GB"/>
        </w:rPr>
        <w:t>-</w:t>
      </w:r>
      <w:r w:rsidR="00CA4ABE" w:rsidRPr="00CA4ABE">
        <w:rPr>
          <w:rFonts w:cs="Arial"/>
          <w:sz w:val="22"/>
          <w:szCs w:val="22"/>
          <w:lang w:val="en-GB"/>
        </w:rPr>
        <w:t xml:space="preserve"> </w:t>
      </w:r>
      <w:r w:rsidR="00C20B40">
        <w:rPr>
          <w:rFonts w:cs="Arial"/>
          <w:sz w:val="22"/>
          <w:szCs w:val="22"/>
          <w:lang w:val="en-GB"/>
        </w:rPr>
        <w:t>shall present</w:t>
      </w:r>
      <w:r w:rsidR="00CA4ABE" w:rsidRPr="00CA4ABE">
        <w:rPr>
          <w:rFonts w:cs="Arial"/>
          <w:sz w:val="22"/>
          <w:szCs w:val="22"/>
          <w:lang w:val="en-GB"/>
        </w:rPr>
        <w:t xml:space="preserve"> a narrative and financial report, a copy of the degree obtained and information on the current </w:t>
      </w:r>
      <w:r w:rsidR="00C20B40">
        <w:rPr>
          <w:rFonts w:cs="Arial"/>
          <w:sz w:val="22"/>
          <w:szCs w:val="22"/>
          <w:lang w:val="en-GB"/>
        </w:rPr>
        <w:t xml:space="preserve">assignment </w:t>
      </w:r>
      <w:r w:rsidR="00CA4ABE" w:rsidRPr="00CA4ABE">
        <w:rPr>
          <w:rFonts w:cs="Arial"/>
          <w:sz w:val="22"/>
          <w:szCs w:val="22"/>
          <w:lang w:val="en-GB"/>
        </w:rPr>
        <w:t xml:space="preserve">of the beneficiary. In the case of </w:t>
      </w:r>
      <w:r w:rsidR="00C20B40">
        <w:rPr>
          <w:rFonts w:cs="Arial"/>
          <w:sz w:val="22"/>
          <w:szCs w:val="22"/>
          <w:lang w:val="en-GB"/>
        </w:rPr>
        <w:t>a doctorate</w:t>
      </w:r>
      <w:r w:rsidR="00320681">
        <w:rPr>
          <w:rFonts w:cs="Arial"/>
          <w:sz w:val="22"/>
          <w:szCs w:val="22"/>
          <w:lang w:val="en-GB"/>
        </w:rPr>
        <w:t>,</w:t>
      </w:r>
      <w:r w:rsidR="00CA4ABE" w:rsidRPr="00CA4ABE">
        <w:rPr>
          <w:rFonts w:cs="Arial"/>
          <w:sz w:val="22"/>
          <w:szCs w:val="22"/>
          <w:lang w:val="en-GB"/>
        </w:rPr>
        <w:t xml:space="preserve"> </w:t>
      </w:r>
      <w:r w:rsidR="007B7B99">
        <w:rPr>
          <w:rFonts w:cs="Arial"/>
          <w:sz w:val="22"/>
          <w:szCs w:val="22"/>
          <w:lang w:val="en-GB"/>
        </w:rPr>
        <w:t>please provide us with</w:t>
      </w:r>
      <w:r w:rsidR="00CA4ABE" w:rsidRPr="00CA4ABE">
        <w:rPr>
          <w:rFonts w:cs="Arial"/>
          <w:sz w:val="22"/>
          <w:szCs w:val="22"/>
          <w:lang w:val="en-GB"/>
        </w:rPr>
        <w:t xml:space="preserve"> a copy of the doctoral thesis.</w:t>
      </w:r>
    </w:p>
    <w:p w14:paraId="4DDF694B" w14:textId="77777777" w:rsidR="008E6445" w:rsidRPr="00A93BA3" w:rsidRDefault="008E6445">
      <w:pPr>
        <w:widowControl/>
        <w:suppressAutoHyphens w:val="0"/>
        <w:overflowPunct/>
        <w:rPr>
          <w:rFonts w:ascii="Arial" w:eastAsia="MiloOffc" w:hAnsi="Arial" w:cs="Arial"/>
          <w:b/>
          <w:bCs/>
          <w:sz w:val="22"/>
          <w:szCs w:val="22"/>
          <w:highlight w:val="yellow"/>
          <w:lang w:val="en-GB"/>
        </w:rPr>
      </w:pPr>
      <w:r w:rsidRPr="00A93BA3">
        <w:rPr>
          <w:rFonts w:ascii="Arial" w:eastAsia="MiloOffc" w:hAnsi="Arial" w:cs="Arial"/>
          <w:b/>
          <w:bCs/>
          <w:sz w:val="22"/>
          <w:szCs w:val="22"/>
          <w:highlight w:val="yellow"/>
          <w:lang w:val="en-GB"/>
        </w:rPr>
        <w:br w:type="page"/>
      </w:r>
    </w:p>
    <w:p w14:paraId="26D68E61" w14:textId="03C60C74" w:rsidR="00F42198" w:rsidRPr="00A93BA3" w:rsidRDefault="00864EF7" w:rsidP="00F42198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highlight w:val="yellow"/>
          <w:lang w:val="en-GB"/>
        </w:rPr>
      </w:pPr>
      <w:r w:rsidRPr="00864EF7">
        <w:rPr>
          <w:rFonts w:ascii="Arial" w:eastAsia="MiloOffc" w:hAnsi="Arial" w:cs="Arial"/>
          <w:b/>
          <w:bCs/>
          <w:sz w:val="22"/>
          <w:szCs w:val="22"/>
          <w:lang w:val="en-GB"/>
        </w:rPr>
        <w:lastRenderedPageBreak/>
        <w:t xml:space="preserve">Complementary elements to your application for </w:t>
      </w:r>
      <w:r>
        <w:rPr>
          <w:rFonts w:ascii="Arial" w:eastAsia="MiloOffc" w:hAnsi="Arial" w:cs="Arial"/>
          <w:b/>
          <w:bCs/>
          <w:sz w:val="22"/>
          <w:szCs w:val="22"/>
          <w:lang w:val="en-GB"/>
        </w:rPr>
        <w:t>postgraduate studies</w:t>
      </w:r>
    </w:p>
    <w:p w14:paraId="10F0C11A" w14:textId="77777777" w:rsidR="00F42198" w:rsidRPr="00110E31" w:rsidRDefault="00F42198">
      <w:pPr>
        <w:spacing w:after="113"/>
        <w:rPr>
          <w:rFonts w:ascii="Arial" w:eastAsia="MiloOffc" w:hAnsi="Arial" w:cs="Arial"/>
          <w:b/>
          <w:bCs/>
          <w:sz w:val="22"/>
          <w:szCs w:val="22"/>
          <w:lang w:val="en-GB"/>
        </w:rPr>
      </w:pPr>
    </w:p>
    <w:p w14:paraId="681D0DFC" w14:textId="5DAD8598" w:rsidR="00C94380" w:rsidRPr="00110E31" w:rsidRDefault="007C360D">
      <w:pPr>
        <w:spacing w:after="113"/>
        <w:rPr>
          <w:rFonts w:ascii="Arial" w:eastAsia="MiloOffc" w:hAnsi="Arial" w:cs="Arial"/>
          <w:b/>
          <w:bCs/>
          <w:sz w:val="22"/>
          <w:szCs w:val="22"/>
          <w:lang w:val="en-GB"/>
        </w:rPr>
      </w:pPr>
      <w:r>
        <w:rPr>
          <w:rFonts w:ascii="Arial" w:eastAsia="MiloOffc" w:hAnsi="Arial" w:cs="Arial"/>
          <w:b/>
          <w:bCs/>
          <w:sz w:val="22"/>
          <w:szCs w:val="22"/>
          <w:lang w:val="en-GB"/>
        </w:rPr>
        <w:t>P</w:t>
      </w:r>
      <w:r w:rsidR="005910CE" w:rsidRPr="00110E31"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ersonal </w:t>
      </w:r>
      <w:r>
        <w:rPr>
          <w:rFonts w:ascii="Arial" w:eastAsia="MiloOffc" w:hAnsi="Arial" w:cs="Arial"/>
          <w:b/>
          <w:bCs/>
          <w:sz w:val="22"/>
          <w:szCs w:val="22"/>
          <w:lang w:val="en-GB"/>
        </w:rPr>
        <w:t>information about the candidate</w:t>
      </w:r>
    </w:p>
    <w:p w14:paraId="3DAE6D17" w14:textId="086CF1E8" w:rsidR="00C94380" w:rsidRPr="00110E31" w:rsidRDefault="0077687B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en-GB"/>
        </w:rPr>
      </w:pPr>
      <w:r w:rsidRPr="00110E31">
        <w:rPr>
          <w:rFonts w:ascii="Arial" w:eastAsia="MiloOffc" w:hAnsi="Arial" w:cs="Arial"/>
          <w:sz w:val="22"/>
          <w:szCs w:val="22"/>
          <w:lang w:val="en-GB"/>
        </w:rPr>
        <w:t xml:space="preserve">Name and surname (and religious name), nationality, </w:t>
      </w:r>
      <w:r w:rsidR="0073174E">
        <w:rPr>
          <w:rFonts w:ascii="Arial" w:eastAsia="MiloOffc" w:hAnsi="Arial" w:cs="Arial"/>
          <w:sz w:val="22"/>
          <w:szCs w:val="22"/>
          <w:lang w:val="en-GB"/>
        </w:rPr>
        <w:t>place</w:t>
      </w:r>
      <w:r w:rsidRPr="00110E31">
        <w:rPr>
          <w:rFonts w:ascii="Arial" w:eastAsia="MiloOffc" w:hAnsi="Arial" w:cs="Arial"/>
          <w:sz w:val="22"/>
          <w:szCs w:val="22"/>
          <w:lang w:val="en-GB"/>
        </w:rPr>
        <w:t xml:space="preserve"> and date of birth, photo, </w:t>
      </w:r>
      <w:r w:rsidR="0073174E">
        <w:rPr>
          <w:rFonts w:ascii="Arial" w:eastAsia="MiloOffc" w:hAnsi="Arial" w:cs="Arial"/>
          <w:sz w:val="22"/>
          <w:szCs w:val="22"/>
          <w:lang w:val="en-GB"/>
        </w:rPr>
        <w:t xml:space="preserve">place of </w:t>
      </w:r>
      <w:r w:rsidRPr="00110E31">
        <w:rPr>
          <w:rFonts w:ascii="Arial" w:eastAsia="MiloOffc" w:hAnsi="Arial" w:cs="Arial"/>
          <w:sz w:val="22"/>
          <w:szCs w:val="22"/>
          <w:lang w:val="en-GB"/>
        </w:rPr>
        <w:t>residence</w:t>
      </w:r>
    </w:p>
    <w:p w14:paraId="679BDE73" w14:textId="62FB2777" w:rsidR="00C94380" w:rsidRPr="00110E31" w:rsidRDefault="001C4EC5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en-GB"/>
        </w:rPr>
      </w:pPr>
      <w:r w:rsidRPr="00110E31">
        <w:rPr>
          <w:rFonts w:ascii="Arial" w:eastAsia="MiloOffc" w:hAnsi="Arial" w:cs="Arial"/>
          <w:sz w:val="22"/>
          <w:szCs w:val="22"/>
          <w:lang w:val="en-GB"/>
        </w:rPr>
        <w:t xml:space="preserve">For priests or members of religious </w:t>
      </w:r>
      <w:r w:rsidR="0073174E">
        <w:rPr>
          <w:rFonts w:ascii="Arial" w:eastAsia="MiloOffc" w:hAnsi="Arial" w:cs="Arial"/>
          <w:sz w:val="22"/>
          <w:szCs w:val="22"/>
          <w:lang w:val="en-GB"/>
        </w:rPr>
        <w:t>orders</w:t>
      </w:r>
      <w:r w:rsidRPr="00110E31">
        <w:rPr>
          <w:rFonts w:ascii="Arial" w:eastAsia="MiloOffc" w:hAnsi="Arial" w:cs="Arial"/>
          <w:sz w:val="22"/>
          <w:szCs w:val="22"/>
          <w:lang w:val="en-GB"/>
        </w:rPr>
        <w:t xml:space="preserve">: date of </w:t>
      </w:r>
      <w:r w:rsidR="0073174E">
        <w:rPr>
          <w:rFonts w:ascii="Arial" w:eastAsia="MiloOffc" w:hAnsi="Arial" w:cs="Arial"/>
          <w:sz w:val="22"/>
          <w:szCs w:val="22"/>
          <w:lang w:val="en-GB"/>
        </w:rPr>
        <w:t xml:space="preserve">priestly </w:t>
      </w:r>
      <w:r w:rsidRPr="00110E31">
        <w:rPr>
          <w:rFonts w:ascii="Arial" w:eastAsia="MiloOffc" w:hAnsi="Arial" w:cs="Arial"/>
          <w:sz w:val="22"/>
          <w:szCs w:val="22"/>
          <w:lang w:val="en-GB"/>
        </w:rPr>
        <w:t>ordination or of religious profession</w:t>
      </w:r>
    </w:p>
    <w:p w14:paraId="61B1CC79" w14:textId="7D755DF5" w:rsidR="00C94380" w:rsidRPr="00110E31" w:rsidRDefault="007826DD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en-GB"/>
        </w:rPr>
      </w:pPr>
      <w:r w:rsidRPr="00110E31">
        <w:rPr>
          <w:rFonts w:ascii="Arial" w:eastAsia="MiloOffc" w:hAnsi="Arial" w:cs="Arial"/>
          <w:sz w:val="22"/>
          <w:szCs w:val="22"/>
          <w:lang w:val="en-GB"/>
        </w:rPr>
        <w:t xml:space="preserve">For laypersons: information on </w:t>
      </w:r>
      <w:r w:rsidR="008A1359">
        <w:rPr>
          <w:rFonts w:ascii="Arial" w:eastAsia="MiloOffc" w:hAnsi="Arial" w:cs="Arial"/>
          <w:sz w:val="22"/>
          <w:szCs w:val="22"/>
          <w:lang w:val="en-GB"/>
        </w:rPr>
        <w:t xml:space="preserve">the </w:t>
      </w:r>
      <w:r w:rsidRPr="00110E31">
        <w:rPr>
          <w:rFonts w:ascii="Arial" w:eastAsia="MiloOffc" w:hAnsi="Arial" w:cs="Arial"/>
          <w:sz w:val="22"/>
          <w:szCs w:val="22"/>
          <w:lang w:val="en-GB"/>
        </w:rPr>
        <w:t>marital status</w:t>
      </w:r>
    </w:p>
    <w:p w14:paraId="7CFE30F8" w14:textId="72EF003A" w:rsidR="00C94380" w:rsidRPr="00110E31" w:rsidRDefault="00110E31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en-GB"/>
        </w:rPr>
      </w:pPr>
      <w:r w:rsidRPr="00110E31">
        <w:rPr>
          <w:rFonts w:ascii="Arial" w:eastAsia="MiloOffc" w:hAnsi="Arial" w:cs="Arial"/>
          <w:sz w:val="22"/>
          <w:szCs w:val="22"/>
          <w:lang w:val="en-GB"/>
        </w:rPr>
        <w:t>Studies carried out</w:t>
      </w:r>
      <w:r w:rsidR="005210FC">
        <w:rPr>
          <w:rFonts w:ascii="Arial" w:eastAsia="MiloOffc" w:hAnsi="Arial" w:cs="Arial"/>
          <w:sz w:val="22"/>
          <w:szCs w:val="22"/>
          <w:lang w:val="en-GB"/>
        </w:rPr>
        <w:t xml:space="preserve"> to </w:t>
      </w:r>
      <w:r w:rsidR="005210FC">
        <w:rPr>
          <w:rFonts w:ascii="Arial" w:eastAsia="MiloOffc" w:hAnsi="Arial" w:cs="Arial"/>
          <w:noProof/>
          <w:sz w:val="22"/>
          <w:szCs w:val="22"/>
          <w:lang w:val="en-GB"/>
        </w:rPr>
        <w:t>date</w:t>
      </w:r>
    </w:p>
    <w:p w14:paraId="3EA99354" w14:textId="3FEC4D8C" w:rsidR="00C94380" w:rsidRPr="00110E31" w:rsidRDefault="00110E31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en-GB"/>
        </w:rPr>
      </w:pPr>
      <w:r w:rsidRPr="00110E31">
        <w:rPr>
          <w:rFonts w:ascii="Arial" w:eastAsia="MiloOffc" w:hAnsi="Arial" w:cs="Arial"/>
          <w:sz w:val="22"/>
          <w:szCs w:val="22"/>
          <w:lang w:val="en-GB"/>
        </w:rPr>
        <w:t xml:space="preserve">Language </w:t>
      </w:r>
      <w:r w:rsidR="005210FC">
        <w:rPr>
          <w:rFonts w:ascii="Arial" w:eastAsia="MiloOffc" w:hAnsi="Arial" w:cs="Arial"/>
          <w:sz w:val="22"/>
          <w:szCs w:val="22"/>
          <w:lang w:val="en-GB"/>
        </w:rPr>
        <w:t>s</w:t>
      </w:r>
      <w:r w:rsidRPr="00110E31">
        <w:rPr>
          <w:rFonts w:ascii="Arial" w:eastAsia="MiloOffc" w:hAnsi="Arial" w:cs="Arial"/>
          <w:sz w:val="22"/>
          <w:szCs w:val="22"/>
          <w:lang w:val="en-GB"/>
        </w:rPr>
        <w:t>kills</w:t>
      </w:r>
    </w:p>
    <w:p w14:paraId="0A85D376" w14:textId="13178B8A" w:rsidR="00C94380" w:rsidRPr="00110E31" w:rsidRDefault="00110E31">
      <w:pPr>
        <w:numPr>
          <w:ilvl w:val="0"/>
          <w:numId w:val="3"/>
        </w:numPr>
        <w:rPr>
          <w:rFonts w:ascii="Arial" w:eastAsia="MiloOffc" w:hAnsi="Arial" w:cs="Arial"/>
          <w:sz w:val="22"/>
          <w:szCs w:val="22"/>
          <w:lang w:val="en-GB"/>
        </w:rPr>
      </w:pPr>
      <w:r w:rsidRPr="00110E31">
        <w:rPr>
          <w:rFonts w:ascii="Arial" w:eastAsia="MiloOffc" w:hAnsi="Arial" w:cs="Arial"/>
          <w:sz w:val="22"/>
          <w:szCs w:val="22"/>
          <w:lang w:val="en-GB"/>
        </w:rPr>
        <w:t xml:space="preserve">Current </w:t>
      </w:r>
      <w:r w:rsidR="008A34BB">
        <w:rPr>
          <w:rFonts w:ascii="Arial" w:eastAsia="MiloOffc" w:hAnsi="Arial" w:cs="Arial"/>
          <w:sz w:val="22"/>
          <w:szCs w:val="22"/>
          <w:lang w:val="en-GB"/>
        </w:rPr>
        <w:t xml:space="preserve">and past </w:t>
      </w:r>
      <w:r w:rsidRPr="00110E31">
        <w:rPr>
          <w:rFonts w:ascii="Arial" w:eastAsia="MiloOffc" w:hAnsi="Arial" w:cs="Arial"/>
          <w:sz w:val="22"/>
          <w:szCs w:val="22"/>
          <w:lang w:val="en-GB"/>
        </w:rPr>
        <w:t>pastoral activities since the date of</w:t>
      </w:r>
      <w:r w:rsidR="008A34BB">
        <w:rPr>
          <w:rFonts w:ascii="Arial" w:eastAsia="MiloOffc" w:hAnsi="Arial" w:cs="Arial"/>
          <w:sz w:val="22"/>
          <w:szCs w:val="22"/>
          <w:lang w:val="en-GB"/>
        </w:rPr>
        <w:t xml:space="preserve"> priestly</w:t>
      </w:r>
      <w:r w:rsidRPr="00110E31">
        <w:rPr>
          <w:rFonts w:ascii="Arial" w:eastAsia="MiloOffc" w:hAnsi="Arial" w:cs="Arial"/>
          <w:sz w:val="22"/>
          <w:szCs w:val="22"/>
          <w:lang w:val="en-GB"/>
        </w:rPr>
        <w:t xml:space="preserve"> ordination</w:t>
      </w:r>
      <w:r w:rsidR="002C5B5E">
        <w:rPr>
          <w:rFonts w:ascii="Arial" w:eastAsia="MiloOffc" w:hAnsi="Arial" w:cs="Arial"/>
          <w:sz w:val="22"/>
          <w:szCs w:val="22"/>
          <w:lang w:val="en-GB"/>
        </w:rPr>
        <w:t>,</w:t>
      </w:r>
      <w:r w:rsidRPr="00110E31">
        <w:rPr>
          <w:rFonts w:ascii="Arial" w:eastAsia="MiloOffc" w:hAnsi="Arial" w:cs="Arial"/>
          <w:sz w:val="22"/>
          <w:szCs w:val="22"/>
          <w:lang w:val="en-GB"/>
        </w:rPr>
        <w:t xml:space="preserve"> religious </w:t>
      </w:r>
      <w:r w:rsidR="00AD5469" w:rsidRPr="00110E31">
        <w:rPr>
          <w:rFonts w:ascii="Arial" w:eastAsia="MiloOffc" w:hAnsi="Arial" w:cs="Arial"/>
          <w:sz w:val="22"/>
          <w:szCs w:val="22"/>
          <w:lang w:val="en-GB"/>
        </w:rPr>
        <w:t>profession</w:t>
      </w:r>
      <w:r w:rsidRPr="00110E31">
        <w:rPr>
          <w:rFonts w:ascii="Arial" w:eastAsia="MiloOffc" w:hAnsi="Arial" w:cs="Arial"/>
          <w:sz w:val="22"/>
          <w:szCs w:val="22"/>
          <w:lang w:val="en-GB"/>
        </w:rPr>
        <w:t xml:space="preserve"> or basic qualification</w:t>
      </w:r>
    </w:p>
    <w:p w14:paraId="6E9B9057" w14:textId="77777777" w:rsidR="00BA7D41" w:rsidRPr="00A93BA3" w:rsidRDefault="00BA7D41" w:rsidP="00BA7D41">
      <w:pPr>
        <w:rPr>
          <w:rFonts w:ascii="Arial" w:eastAsia="MiloOffc" w:hAnsi="Arial" w:cs="Arial"/>
          <w:sz w:val="22"/>
          <w:szCs w:val="22"/>
          <w:highlight w:val="yellow"/>
          <w:lang w:val="en-GB"/>
        </w:rPr>
      </w:pPr>
    </w:p>
    <w:p w14:paraId="6E12B37F" w14:textId="0950F31F" w:rsidR="00BA7D41" w:rsidRPr="00AD5469" w:rsidRDefault="00110E31" w:rsidP="00BA7D41">
      <w:pPr>
        <w:spacing w:after="113"/>
        <w:rPr>
          <w:rFonts w:ascii="Arial" w:eastAsia="MiloOffc" w:hAnsi="Arial" w:cs="Arial"/>
          <w:b/>
          <w:bCs/>
          <w:sz w:val="22"/>
          <w:szCs w:val="22"/>
          <w:lang w:val="en-GB"/>
        </w:rPr>
      </w:pPr>
      <w:r w:rsidRPr="00110E31"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Protection </w:t>
      </w:r>
      <w:r w:rsidRPr="00AD5469">
        <w:rPr>
          <w:rFonts w:ascii="Arial" w:eastAsia="MiloOffc" w:hAnsi="Arial" w:cs="Arial"/>
          <w:b/>
          <w:bCs/>
          <w:sz w:val="22"/>
          <w:szCs w:val="22"/>
          <w:lang w:val="en-GB"/>
        </w:rPr>
        <w:t>against sexual violence</w:t>
      </w:r>
    </w:p>
    <w:p w14:paraId="321516A6" w14:textId="08360F54" w:rsidR="00BA7D41" w:rsidRPr="00AD5469" w:rsidRDefault="000E1182" w:rsidP="00187485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n-GB"/>
        </w:rPr>
      </w:pPr>
      <w:r w:rsidRPr="00AD5469">
        <w:rPr>
          <w:rFonts w:ascii="Arial" w:eastAsia="MiloOffc" w:hAnsi="Arial" w:cs="Arial"/>
          <w:sz w:val="22"/>
          <w:szCs w:val="22"/>
          <w:lang w:val="en-GB"/>
        </w:rPr>
        <w:t>Confirmation by the applicant that he/she has ascertained that there are no allegations against the candidate.</w:t>
      </w:r>
    </w:p>
    <w:p w14:paraId="4B0E1674" w14:textId="77777777" w:rsidR="00C94380" w:rsidRPr="00AD5469" w:rsidRDefault="00C94380">
      <w:pPr>
        <w:rPr>
          <w:rFonts w:ascii="Arial" w:eastAsia="MiloOffc" w:hAnsi="Arial" w:cs="Arial"/>
          <w:sz w:val="22"/>
          <w:szCs w:val="22"/>
          <w:lang w:val="en-GB"/>
        </w:rPr>
      </w:pPr>
    </w:p>
    <w:p w14:paraId="76805001" w14:textId="1BA24827" w:rsidR="00C94380" w:rsidRPr="00AD5469" w:rsidRDefault="000E1182">
      <w:pPr>
        <w:spacing w:after="113"/>
        <w:rPr>
          <w:rFonts w:ascii="Arial" w:eastAsia="MiloOffc" w:hAnsi="Arial" w:cs="Arial"/>
          <w:b/>
          <w:bCs/>
          <w:noProof/>
          <w:sz w:val="22"/>
          <w:szCs w:val="22"/>
          <w:lang w:val="en-GB"/>
        </w:rPr>
      </w:pPr>
      <w:r w:rsidRPr="00AD5469">
        <w:rPr>
          <w:rFonts w:ascii="Arial" w:eastAsia="MiloOffc" w:hAnsi="Arial" w:cs="Arial"/>
          <w:b/>
          <w:bCs/>
          <w:sz w:val="22"/>
          <w:szCs w:val="22"/>
          <w:lang w:val="en-GB"/>
        </w:rPr>
        <w:t>Planned studies</w:t>
      </w:r>
    </w:p>
    <w:p w14:paraId="338A3DD6" w14:textId="419E853C" w:rsidR="00C94380" w:rsidRPr="00AD5469" w:rsidRDefault="000B3A23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n-GB"/>
        </w:rPr>
      </w:pPr>
      <w:r w:rsidRPr="00AD5469">
        <w:rPr>
          <w:rFonts w:ascii="Arial" w:eastAsia="MiloOffc" w:hAnsi="Arial" w:cs="Arial"/>
          <w:noProof/>
          <w:sz w:val="22"/>
          <w:szCs w:val="22"/>
          <w:lang w:val="en-GB"/>
        </w:rPr>
        <w:t xml:space="preserve">Detailed statement of the purpose of the studies or special </w:t>
      </w:r>
      <w:r w:rsidR="007E77C4">
        <w:rPr>
          <w:rFonts w:ascii="Arial" w:eastAsia="MiloOffc" w:hAnsi="Arial" w:cs="Arial"/>
          <w:noProof/>
          <w:sz w:val="22"/>
          <w:szCs w:val="22"/>
          <w:lang w:val="en-GB"/>
        </w:rPr>
        <w:t xml:space="preserve">formation </w:t>
      </w:r>
      <w:r w:rsidRPr="00AD5469">
        <w:rPr>
          <w:rFonts w:ascii="Arial" w:eastAsia="MiloOffc" w:hAnsi="Arial" w:cs="Arial"/>
          <w:noProof/>
          <w:sz w:val="22"/>
          <w:szCs w:val="22"/>
          <w:lang w:val="en-GB"/>
        </w:rPr>
        <w:t xml:space="preserve">in </w:t>
      </w:r>
      <w:r w:rsidR="007E77C4">
        <w:rPr>
          <w:rFonts w:ascii="Arial" w:eastAsia="MiloOffc" w:hAnsi="Arial" w:cs="Arial"/>
          <w:noProof/>
          <w:sz w:val="22"/>
          <w:szCs w:val="22"/>
          <w:lang w:val="en-GB"/>
        </w:rPr>
        <w:t>relation to</w:t>
      </w:r>
      <w:r w:rsidRPr="00AD5469">
        <w:rPr>
          <w:rFonts w:ascii="Arial" w:eastAsia="MiloOffc" w:hAnsi="Arial" w:cs="Arial"/>
          <w:noProof/>
          <w:sz w:val="22"/>
          <w:szCs w:val="22"/>
          <w:lang w:val="en-GB"/>
        </w:rPr>
        <w:t xml:space="preserve"> </w:t>
      </w:r>
      <w:r w:rsidR="007E77C4">
        <w:rPr>
          <w:rFonts w:ascii="Arial" w:eastAsia="MiloOffc" w:hAnsi="Arial" w:cs="Arial"/>
          <w:noProof/>
          <w:sz w:val="22"/>
          <w:szCs w:val="22"/>
          <w:lang w:val="en-GB"/>
        </w:rPr>
        <w:t>the subsequent occupation</w:t>
      </w:r>
      <w:r w:rsidRPr="00AD5469">
        <w:rPr>
          <w:rFonts w:ascii="Arial" w:eastAsia="MiloOffc" w:hAnsi="Arial" w:cs="Arial"/>
          <w:noProof/>
          <w:sz w:val="22"/>
          <w:szCs w:val="22"/>
          <w:lang w:val="en-GB"/>
        </w:rPr>
        <w:t xml:space="preserve"> in the local </w:t>
      </w:r>
      <w:r w:rsidR="007E77C4">
        <w:rPr>
          <w:rFonts w:ascii="Arial" w:eastAsia="MiloOffc" w:hAnsi="Arial" w:cs="Arial"/>
          <w:noProof/>
          <w:sz w:val="22"/>
          <w:szCs w:val="22"/>
          <w:lang w:val="en-GB"/>
        </w:rPr>
        <w:t>C</w:t>
      </w:r>
      <w:r w:rsidRPr="00AD5469">
        <w:rPr>
          <w:rFonts w:ascii="Arial" w:eastAsia="MiloOffc" w:hAnsi="Arial" w:cs="Arial"/>
          <w:noProof/>
          <w:sz w:val="22"/>
          <w:szCs w:val="22"/>
          <w:lang w:val="en-GB"/>
        </w:rPr>
        <w:t xml:space="preserve">hurch or an institution: </w:t>
      </w:r>
      <w:r w:rsidR="00CB7A05">
        <w:rPr>
          <w:rFonts w:ascii="Arial" w:eastAsia="MiloOffc" w:hAnsi="Arial" w:cs="Arial"/>
          <w:noProof/>
          <w:sz w:val="22"/>
          <w:szCs w:val="22"/>
          <w:lang w:val="en-GB"/>
        </w:rPr>
        <w:t>please justify</w:t>
      </w:r>
      <w:r w:rsidRPr="00AD5469">
        <w:rPr>
          <w:rFonts w:ascii="Arial" w:eastAsia="MiloOffc" w:hAnsi="Arial" w:cs="Arial"/>
          <w:noProof/>
          <w:sz w:val="22"/>
          <w:szCs w:val="22"/>
          <w:lang w:val="en-GB"/>
        </w:rPr>
        <w:t xml:space="preserve"> the need for the studies, the </w:t>
      </w:r>
      <w:r w:rsidR="007E77C4">
        <w:rPr>
          <w:rFonts w:ascii="Arial" w:eastAsia="MiloOffc" w:hAnsi="Arial" w:cs="Arial"/>
          <w:noProof/>
          <w:sz w:val="22"/>
          <w:szCs w:val="22"/>
          <w:lang w:val="en-GB"/>
        </w:rPr>
        <w:t>selection</w:t>
      </w:r>
      <w:r w:rsidRPr="00AD5469">
        <w:rPr>
          <w:rFonts w:ascii="Arial" w:eastAsia="MiloOffc" w:hAnsi="Arial" w:cs="Arial"/>
          <w:noProof/>
          <w:sz w:val="22"/>
          <w:szCs w:val="22"/>
          <w:lang w:val="en-GB"/>
        </w:rPr>
        <w:t xml:space="preserve"> of the candidate and</w:t>
      </w:r>
      <w:r w:rsidR="00D33175">
        <w:rPr>
          <w:rFonts w:ascii="Arial" w:eastAsia="MiloOffc" w:hAnsi="Arial" w:cs="Arial"/>
          <w:noProof/>
          <w:sz w:val="22"/>
          <w:szCs w:val="22"/>
          <w:lang w:val="en-GB"/>
        </w:rPr>
        <w:t xml:space="preserve"> of</w:t>
      </w:r>
      <w:r w:rsidRPr="00AD5469">
        <w:rPr>
          <w:rFonts w:ascii="Arial" w:eastAsia="MiloOffc" w:hAnsi="Arial" w:cs="Arial"/>
          <w:noProof/>
          <w:sz w:val="22"/>
          <w:szCs w:val="22"/>
          <w:lang w:val="en-GB"/>
        </w:rPr>
        <w:t xml:space="preserve"> the study institution; reasons of the applicant institution and the candidate</w:t>
      </w:r>
    </w:p>
    <w:p w14:paraId="50FC8739" w14:textId="75DCE6F5" w:rsidR="008F4FD2" w:rsidRDefault="00AD5469" w:rsidP="008F4FD2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n-GB"/>
        </w:rPr>
      </w:pPr>
      <w:r w:rsidRPr="008F4FD2">
        <w:rPr>
          <w:rFonts w:ascii="Arial" w:eastAsia="MiloOffc" w:hAnsi="Arial" w:cs="Arial"/>
          <w:sz w:val="22"/>
          <w:szCs w:val="22"/>
          <w:lang w:val="en-GB"/>
        </w:rPr>
        <w:t xml:space="preserve">Beginning and duration of studies, subjects, expected academic </w:t>
      </w:r>
      <w:r w:rsidR="008F4FD2">
        <w:rPr>
          <w:rFonts w:ascii="Arial" w:eastAsia="MiloOffc" w:hAnsi="Arial" w:cs="Arial"/>
          <w:sz w:val="22"/>
          <w:szCs w:val="22"/>
          <w:lang w:val="en-GB"/>
        </w:rPr>
        <w:t>degree</w:t>
      </w:r>
    </w:p>
    <w:p w14:paraId="2B7F911E" w14:textId="15706C51" w:rsidR="00C94380" w:rsidRPr="008F4FD2" w:rsidRDefault="00AD5469" w:rsidP="008F4FD2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n-GB"/>
        </w:rPr>
      </w:pPr>
      <w:r w:rsidRPr="008F4FD2">
        <w:rPr>
          <w:rFonts w:ascii="Arial" w:eastAsia="MiloOffc" w:hAnsi="Arial" w:cs="Arial"/>
          <w:sz w:val="22"/>
          <w:szCs w:val="22"/>
          <w:lang w:val="en-GB"/>
        </w:rPr>
        <w:t xml:space="preserve">University or institution: </w:t>
      </w:r>
      <w:r w:rsidR="007E77C4" w:rsidRPr="008F4FD2">
        <w:rPr>
          <w:rFonts w:ascii="Arial" w:eastAsia="MiloOffc" w:hAnsi="Arial" w:cs="Arial"/>
          <w:sz w:val="22"/>
          <w:szCs w:val="22"/>
          <w:lang w:val="en-GB"/>
        </w:rPr>
        <w:t>place</w:t>
      </w:r>
      <w:r w:rsidRPr="008F4FD2">
        <w:rPr>
          <w:rFonts w:ascii="Arial" w:eastAsia="MiloOffc" w:hAnsi="Arial" w:cs="Arial"/>
          <w:sz w:val="22"/>
          <w:szCs w:val="22"/>
          <w:lang w:val="en-GB"/>
        </w:rPr>
        <w:t xml:space="preserve">, name and address, proof of admission to </w:t>
      </w:r>
      <w:r w:rsidR="007E77C4" w:rsidRPr="008F4FD2">
        <w:rPr>
          <w:rFonts w:ascii="Arial" w:eastAsia="MiloOffc" w:hAnsi="Arial" w:cs="Arial"/>
          <w:sz w:val="22"/>
          <w:szCs w:val="22"/>
          <w:lang w:val="en-GB"/>
        </w:rPr>
        <w:t>the studies</w:t>
      </w:r>
    </w:p>
    <w:p w14:paraId="57EEF819" w14:textId="0E138169" w:rsidR="00C94380" w:rsidRPr="00AD5469" w:rsidRDefault="00AD5469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n-GB"/>
        </w:rPr>
      </w:pPr>
      <w:r w:rsidRPr="00AD5469">
        <w:rPr>
          <w:rFonts w:ascii="Arial" w:eastAsia="MiloOffc" w:hAnsi="Arial" w:cs="Arial"/>
          <w:sz w:val="22"/>
          <w:szCs w:val="22"/>
          <w:lang w:val="en-GB"/>
        </w:rPr>
        <w:t xml:space="preserve">Address of the candidate at the </w:t>
      </w:r>
      <w:r w:rsidR="00FB620E">
        <w:rPr>
          <w:rFonts w:ascii="Arial" w:eastAsia="MiloOffc" w:hAnsi="Arial" w:cs="Arial"/>
          <w:sz w:val="22"/>
          <w:szCs w:val="22"/>
          <w:lang w:val="en-GB"/>
        </w:rPr>
        <w:t>place</w:t>
      </w:r>
      <w:r w:rsidRPr="00AD5469">
        <w:rPr>
          <w:rFonts w:ascii="Arial" w:eastAsia="MiloOffc" w:hAnsi="Arial" w:cs="Arial"/>
          <w:sz w:val="22"/>
          <w:szCs w:val="22"/>
          <w:lang w:val="en-GB"/>
        </w:rPr>
        <w:t xml:space="preserve"> of stud</w:t>
      </w:r>
      <w:r w:rsidR="00FB620E">
        <w:rPr>
          <w:rFonts w:ascii="Arial" w:eastAsia="MiloOffc" w:hAnsi="Arial" w:cs="Arial"/>
          <w:sz w:val="22"/>
          <w:szCs w:val="22"/>
          <w:lang w:val="en-GB"/>
        </w:rPr>
        <w:t>ies</w:t>
      </w:r>
      <w:r w:rsidRPr="00AD5469">
        <w:rPr>
          <w:rFonts w:ascii="Arial" w:eastAsia="MiloOffc" w:hAnsi="Arial" w:cs="Arial"/>
          <w:sz w:val="22"/>
          <w:szCs w:val="22"/>
          <w:lang w:val="en-GB"/>
        </w:rPr>
        <w:t xml:space="preserve"> (full address)</w:t>
      </w:r>
    </w:p>
    <w:p w14:paraId="05B0CCE0" w14:textId="1D5848CD" w:rsidR="00C94380" w:rsidRPr="00AD5469" w:rsidRDefault="00AD5469">
      <w:pPr>
        <w:numPr>
          <w:ilvl w:val="0"/>
          <w:numId w:val="4"/>
        </w:numPr>
        <w:rPr>
          <w:rFonts w:ascii="Arial" w:eastAsia="MiloOffc" w:hAnsi="Arial" w:cs="Arial"/>
          <w:sz w:val="22"/>
          <w:szCs w:val="22"/>
          <w:lang w:val="en-GB"/>
        </w:rPr>
      </w:pPr>
      <w:r w:rsidRPr="00AD5469">
        <w:rPr>
          <w:rFonts w:ascii="Arial" w:eastAsia="MiloOffc" w:hAnsi="Arial" w:cs="Arial"/>
          <w:sz w:val="22"/>
          <w:szCs w:val="22"/>
          <w:lang w:val="en-GB"/>
        </w:rPr>
        <w:t xml:space="preserve">For laypersons: an agreement that the student will cooperate for at least 5 years with the applicant institution or </w:t>
      </w:r>
      <w:r w:rsidR="00ED6900">
        <w:rPr>
          <w:rFonts w:ascii="Arial" w:eastAsia="MiloOffc" w:hAnsi="Arial" w:cs="Arial"/>
          <w:sz w:val="22"/>
          <w:szCs w:val="22"/>
          <w:lang w:val="en-GB"/>
        </w:rPr>
        <w:t>an</w:t>
      </w:r>
      <w:r w:rsidRPr="00AD5469">
        <w:rPr>
          <w:rFonts w:ascii="Arial" w:eastAsia="MiloOffc" w:hAnsi="Arial" w:cs="Arial"/>
          <w:sz w:val="22"/>
          <w:szCs w:val="22"/>
          <w:lang w:val="en-GB"/>
        </w:rPr>
        <w:t xml:space="preserve">other ecclesiastical entity after completion of </w:t>
      </w:r>
      <w:r w:rsidR="003F2477">
        <w:rPr>
          <w:rFonts w:ascii="Arial" w:eastAsia="MiloOffc" w:hAnsi="Arial" w:cs="Arial"/>
          <w:sz w:val="22"/>
          <w:szCs w:val="22"/>
          <w:lang w:val="en-GB"/>
        </w:rPr>
        <w:t>the</w:t>
      </w:r>
      <w:r w:rsidR="003F2477">
        <w:rPr>
          <w:rFonts w:ascii="Arial" w:eastAsia="MiloOffc" w:hAnsi="Arial" w:cs="Arial"/>
          <w:noProof/>
          <w:sz w:val="22"/>
          <w:szCs w:val="22"/>
          <w:lang w:val="en-GB"/>
        </w:rPr>
        <w:t xml:space="preserve"> </w:t>
      </w:r>
      <w:r w:rsidRPr="00AD5469">
        <w:rPr>
          <w:rFonts w:ascii="Arial" w:eastAsia="MiloOffc" w:hAnsi="Arial" w:cs="Arial"/>
          <w:noProof/>
          <w:sz w:val="22"/>
          <w:szCs w:val="22"/>
          <w:lang w:val="en-GB"/>
        </w:rPr>
        <w:t>studies</w:t>
      </w:r>
    </w:p>
    <w:p w14:paraId="0FC4038D" w14:textId="77777777" w:rsidR="00187485" w:rsidRPr="00AD5469" w:rsidRDefault="00187485" w:rsidP="00187485">
      <w:pPr>
        <w:shd w:val="clear" w:color="auto" w:fill="FFFFFF"/>
        <w:spacing w:after="113"/>
        <w:rPr>
          <w:rFonts w:ascii="Arial" w:eastAsia="MiloOffc" w:hAnsi="Arial" w:cs="Arial"/>
          <w:sz w:val="22"/>
          <w:szCs w:val="22"/>
          <w:lang w:val="en-GB"/>
        </w:rPr>
      </w:pPr>
    </w:p>
    <w:p w14:paraId="4BF10412" w14:textId="0A076723" w:rsidR="00187485" w:rsidRPr="00BB7989" w:rsidRDefault="004324FF" w:rsidP="00187485">
      <w:pPr>
        <w:spacing w:after="113"/>
        <w:rPr>
          <w:rFonts w:ascii="Arial" w:eastAsia="MiloOffc" w:hAnsi="Arial" w:cs="Arial"/>
          <w:b/>
          <w:bCs/>
          <w:sz w:val="22"/>
          <w:szCs w:val="22"/>
          <w:lang w:val="en-GB"/>
        </w:rPr>
      </w:pPr>
      <w:r w:rsidRPr="00AD5469">
        <w:rPr>
          <w:rFonts w:ascii="Arial" w:eastAsia="MiloOffc" w:hAnsi="Arial" w:cs="Arial"/>
          <w:b/>
          <w:bCs/>
          <w:sz w:val="22"/>
          <w:szCs w:val="22"/>
          <w:lang w:val="en-GB"/>
        </w:rPr>
        <w:t>To specify the</w:t>
      </w:r>
      <w:r w:rsidRPr="0072014B">
        <w:rPr>
          <w:rFonts w:ascii="Arial" w:eastAsia="MiloOffc" w:hAnsi="Arial" w:cs="Arial"/>
          <w:b/>
          <w:bCs/>
          <w:sz w:val="22"/>
          <w:szCs w:val="22"/>
          <w:lang w:val="en-GB"/>
        </w:rPr>
        <w:t xml:space="preserve"> costs </w:t>
      </w:r>
      <w:r w:rsidRPr="00BB7989">
        <w:rPr>
          <w:rFonts w:ascii="Arial" w:eastAsia="MiloOffc" w:hAnsi="Arial" w:cs="Arial"/>
          <w:b/>
          <w:bCs/>
          <w:sz w:val="22"/>
          <w:szCs w:val="22"/>
          <w:lang w:val="en-GB"/>
        </w:rPr>
        <w:t>and financing plan, please fill in the attached excel sheet considering the following specific data:</w:t>
      </w:r>
    </w:p>
    <w:p w14:paraId="1845A82A" w14:textId="77777777" w:rsidR="008D2B67" w:rsidRPr="00BB7989" w:rsidRDefault="008D2B67" w:rsidP="00DC0C18">
      <w:pPr>
        <w:rPr>
          <w:rFonts w:ascii="Arial" w:eastAsia="MiloOffc" w:hAnsi="Arial" w:cs="Arial"/>
          <w:b/>
          <w:bCs/>
          <w:sz w:val="22"/>
          <w:szCs w:val="22"/>
          <w:lang w:val="en-GB"/>
        </w:rPr>
      </w:pPr>
    </w:p>
    <w:p w14:paraId="67E48E29" w14:textId="7BAC24DC" w:rsidR="00187485" w:rsidRPr="00BB7989" w:rsidRDefault="00C10600" w:rsidP="00DD7D88">
      <w:pPr>
        <w:pStyle w:val="Listenabsatz"/>
        <w:numPr>
          <w:ilvl w:val="0"/>
          <w:numId w:val="9"/>
        </w:numPr>
        <w:spacing w:after="113"/>
        <w:jc w:val="both"/>
        <w:rPr>
          <w:rFonts w:eastAsia="MiloOffc" w:cs="Arial"/>
          <w:b/>
          <w:bCs/>
          <w:sz w:val="22"/>
          <w:szCs w:val="22"/>
          <w:lang w:val="en-GB"/>
        </w:rPr>
      </w:pPr>
      <w:r w:rsidRPr="00BB7989">
        <w:rPr>
          <w:rFonts w:eastAsia="MiloOffc" w:cs="Arial"/>
          <w:b/>
          <w:bCs/>
          <w:sz w:val="22"/>
          <w:szCs w:val="22"/>
          <w:lang w:val="en-GB"/>
        </w:rPr>
        <w:t>Income</w:t>
      </w:r>
    </w:p>
    <w:p w14:paraId="1F09AB6C" w14:textId="6D89475F" w:rsidR="00DD7D88" w:rsidRPr="00BB7989" w:rsidRDefault="00F20073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  <w:lang w:val="en-GB"/>
        </w:rPr>
      </w:pPr>
      <w:r w:rsidRPr="00BB7989">
        <w:rPr>
          <w:rFonts w:ascii="Arial" w:eastAsia="MiloOffc" w:hAnsi="Arial" w:cs="Arial"/>
          <w:sz w:val="22"/>
          <w:szCs w:val="22"/>
          <w:lang w:val="en-GB"/>
        </w:rPr>
        <w:t>Total income</w:t>
      </w:r>
    </w:p>
    <w:p w14:paraId="13DF8FE7" w14:textId="78A64EE9" w:rsidR="00DD7D88" w:rsidRPr="00BB7989" w:rsidRDefault="00C10600" w:rsidP="00DD7D88">
      <w:pPr>
        <w:pStyle w:val="Listenabsatz"/>
        <w:numPr>
          <w:ilvl w:val="0"/>
          <w:numId w:val="6"/>
        </w:numPr>
        <w:rPr>
          <w:rFonts w:eastAsia="MiloOffc" w:cs="Arial"/>
          <w:sz w:val="22"/>
          <w:szCs w:val="22"/>
          <w:lang w:val="en-GB"/>
        </w:rPr>
      </w:pPr>
      <w:r w:rsidRPr="00BB7989">
        <w:rPr>
          <w:rFonts w:eastAsia="MiloOffc" w:cs="Arial"/>
          <w:color w:val="00000A"/>
          <w:kern w:val="2"/>
          <w:sz w:val="22"/>
          <w:szCs w:val="22"/>
          <w:lang w:val="en-GB"/>
        </w:rPr>
        <w:t>Contribution of the applicant institution</w:t>
      </w:r>
    </w:p>
    <w:p w14:paraId="02A05721" w14:textId="57E93A39" w:rsidR="00DD7D88" w:rsidRPr="00BB7989" w:rsidRDefault="00F20073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  <w:lang w:val="en-GB"/>
        </w:rPr>
      </w:pPr>
      <w:r w:rsidRPr="00BB7989">
        <w:rPr>
          <w:rFonts w:ascii="Arial" w:eastAsia="MiloOffc" w:hAnsi="Arial" w:cs="Arial"/>
          <w:sz w:val="22"/>
          <w:szCs w:val="22"/>
          <w:lang w:val="en-GB"/>
        </w:rPr>
        <w:t>Candidate's contribution and possible income during the studies</w:t>
      </w:r>
    </w:p>
    <w:p w14:paraId="5C3B4808" w14:textId="579BF85D" w:rsidR="00DD7D88" w:rsidRPr="00BB7989" w:rsidRDefault="00F20073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  <w:lang w:val="en-GB"/>
        </w:rPr>
      </w:pPr>
      <w:r w:rsidRPr="00BB7989">
        <w:rPr>
          <w:rFonts w:ascii="Arial" w:eastAsia="MiloOffc" w:hAnsi="Arial" w:cs="Arial"/>
          <w:sz w:val="22"/>
          <w:szCs w:val="22"/>
          <w:lang w:val="en-GB"/>
        </w:rPr>
        <w:t xml:space="preserve">Other contributions: partial scholarships, </w:t>
      </w:r>
      <w:r w:rsidR="00BB0463">
        <w:rPr>
          <w:rFonts w:ascii="Arial" w:eastAsia="MiloOffc" w:hAnsi="Arial" w:cs="Arial"/>
          <w:sz w:val="22"/>
          <w:szCs w:val="22"/>
          <w:lang w:val="en-GB"/>
        </w:rPr>
        <w:t>discounts</w:t>
      </w:r>
      <w:r w:rsidRPr="00BB7989">
        <w:rPr>
          <w:rFonts w:ascii="Arial" w:eastAsia="MiloOffc" w:hAnsi="Arial" w:cs="Arial"/>
          <w:sz w:val="22"/>
          <w:szCs w:val="22"/>
          <w:lang w:val="en-GB"/>
        </w:rPr>
        <w:t xml:space="preserve">, bonuses, </w:t>
      </w:r>
      <w:r w:rsidR="00B47CD9">
        <w:rPr>
          <w:rFonts w:ascii="Arial" w:eastAsia="MiloOffc" w:hAnsi="Arial" w:cs="Arial"/>
          <w:sz w:val="22"/>
          <w:szCs w:val="22"/>
          <w:lang w:val="en-GB"/>
        </w:rPr>
        <w:t>aid</w:t>
      </w:r>
      <w:r w:rsidRPr="00BB7989">
        <w:rPr>
          <w:rFonts w:ascii="Arial" w:eastAsia="MiloOffc" w:hAnsi="Arial" w:cs="Arial"/>
          <w:sz w:val="22"/>
          <w:szCs w:val="22"/>
          <w:lang w:val="en-GB"/>
        </w:rPr>
        <w:t xml:space="preserve"> from third parties (please indicate </w:t>
      </w:r>
      <w:r w:rsidR="00B47CD9">
        <w:rPr>
          <w:rFonts w:ascii="Arial" w:eastAsia="MiloOffc" w:hAnsi="Arial" w:cs="Arial"/>
          <w:sz w:val="22"/>
          <w:szCs w:val="22"/>
          <w:lang w:val="en-GB"/>
        </w:rPr>
        <w:t>the</w:t>
      </w:r>
      <w:r w:rsidRPr="00BB7989">
        <w:rPr>
          <w:rFonts w:ascii="Arial" w:eastAsia="MiloOffc" w:hAnsi="Arial" w:cs="Arial"/>
          <w:sz w:val="22"/>
          <w:szCs w:val="22"/>
          <w:lang w:val="en-GB"/>
        </w:rPr>
        <w:t xml:space="preserve"> institutions </w:t>
      </w:r>
      <w:r w:rsidR="00B47CD9">
        <w:rPr>
          <w:rFonts w:ascii="Arial" w:eastAsia="MiloOffc" w:hAnsi="Arial" w:cs="Arial"/>
          <w:sz w:val="22"/>
          <w:szCs w:val="22"/>
          <w:lang w:val="en-GB"/>
        </w:rPr>
        <w:t xml:space="preserve">which </w:t>
      </w:r>
      <w:r w:rsidRPr="00BB7989">
        <w:rPr>
          <w:rFonts w:ascii="Arial" w:eastAsia="MiloOffc" w:hAnsi="Arial" w:cs="Arial"/>
          <w:sz w:val="22"/>
          <w:szCs w:val="22"/>
          <w:lang w:val="en-GB"/>
        </w:rPr>
        <w:t>contribute)</w:t>
      </w:r>
    </w:p>
    <w:p w14:paraId="694739D7" w14:textId="4CD6A563" w:rsidR="00DD7D88" w:rsidRPr="00BB7989" w:rsidRDefault="00C10600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  <w:lang w:val="en-GB"/>
        </w:rPr>
      </w:pPr>
      <w:r w:rsidRPr="00BB7989">
        <w:rPr>
          <w:rFonts w:ascii="Arial" w:eastAsia="MiloOffc" w:hAnsi="Arial" w:cs="Arial"/>
          <w:sz w:val="22"/>
          <w:szCs w:val="22"/>
          <w:lang w:val="en-GB"/>
        </w:rPr>
        <w:t>Amount requested from</w:t>
      </w:r>
      <w:r w:rsidRPr="00BB7989">
        <w:rPr>
          <w:rFonts w:ascii="Arial" w:eastAsia="MiloOffc" w:hAnsi="Arial" w:cs="Arial"/>
          <w:noProof/>
          <w:sz w:val="22"/>
          <w:szCs w:val="22"/>
          <w:lang w:val="en-GB"/>
        </w:rPr>
        <w:t xml:space="preserve"> Adveniat</w:t>
      </w:r>
    </w:p>
    <w:p w14:paraId="77DE7914" w14:textId="77777777" w:rsidR="00C94380" w:rsidRPr="00BB7989" w:rsidRDefault="00C94380">
      <w:pPr>
        <w:rPr>
          <w:rFonts w:ascii="Arial" w:eastAsia="MiloOffc" w:hAnsi="Arial" w:cs="Arial"/>
          <w:sz w:val="22"/>
          <w:szCs w:val="22"/>
          <w:lang w:val="en-GB"/>
        </w:rPr>
      </w:pPr>
    </w:p>
    <w:p w14:paraId="5E1A59E9" w14:textId="63706525" w:rsidR="004026E8" w:rsidRPr="00BB7989" w:rsidRDefault="00C10600" w:rsidP="004026E8">
      <w:pPr>
        <w:pStyle w:val="Listenabsatz"/>
        <w:numPr>
          <w:ilvl w:val="0"/>
          <w:numId w:val="9"/>
        </w:numPr>
        <w:spacing w:after="113"/>
        <w:jc w:val="both"/>
        <w:rPr>
          <w:rFonts w:eastAsia="MiloOffc" w:cs="Arial"/>
          <w:b/>
          <w:bCs/>
          <w:sz w:val="22"/>
          <w:szCs w:val="22"/>
          <w:lang w:val="en-GB"/>
        </w:rPr>
      </w:pPr>
      <w:r w:rsidRPr="00BB7989">
        <w:rPr>
          <w:rFonts w:eastAsia="MiloOffc" w:cs="Arial"/>
          <w:b/>
          <w:bCs/>
          <w:sz w:val="22"/>
          <w:szCs w:val="22"/>
          <w:lang w:val="en-GB"/>
        </w:rPr>
        <w:t>Expenditure</w:t>
      </w:r>
    </w:p>
    <w:p w14:paraId="74D5C53C" w14:textId="1593EDB1" w:rsidR="00C94380" w:rsidRPr="00BB7989" w:rsidRDefault="00A16D82" w:rsidP="004026E8">
      <w:pPr>
        <w:pStyle w:val="Listenabsatz"/>
        <w:numPr>
          <w:ilvl w:val="0"/>
          <w:numId w:val="6"/>
        </w:numPr>
        <w:rPr>
          <w:rFonts w:eastAsia="MiloOffc" w:cs="Arial"/>
          <w:sz w:val="22"/>
          <w:szCs w:val="22"/>
          <w:lang w:val="en-GB"/>
        </w:rPr>
      </w:pPr>
      <w:r>
        <w:rPr>
          <w:rFonts w:eastAsia="MiloOffc" w:cs="Arial"/>
          <w:color w:val="00000A"/>
          <w:kern w:val="2"/>
          <w:sz w:val="22"/>
          <w:szCs w:val="22"/>
          <w:lang w:val="en-GB"/>
        </w:rPr>
        <w:t>Actual</w:t>
      </w:r>
      <w:r w:rsidR="00C10600" w:rsidRPr="00BB7989">
        <w:rPr>
          <w:rFonts w:eastAsia="MiloOffc" w:cs="Arial"/>
          <w:color w:val="00000A"/>
          <w:kern w:val="2"/>
          <w:sz w:val="22"/>
          <w:szCs w:val="22"/>
          <w:lang w:val="en-GB"/>
        </w:rPr>
        <w:t xml:space="preserve"> total costs</w:t>
      </w:r>
    </w:p>
    <w:p w14:paraId="1D5497F4" w14:textId="452C6BE5" w:rsidR="00DD7D88" w:rsidRPr="00BB7989" w:rsidRDefault="00F20073" w:rsidP="00C6535D">
      <w:pPr>
        <w:numPr>
          <w:ilvl w:val="0"/>
          <w:numId w:val="6"/>
        </w:numPr>
        <w:rPr>
          <w:lang w:val="en-GB"/>
        </w:rPr>
      </w:pPr>
      <w:r w:rsidRPr="00BB7989">
        <w:rPr>
          <w:rFonts w:ascii="Arial" w:eastAsia="MiloOffc" w:hAnsi="Arial" w:cs="Arial"/>
          <w:sz w:val="22"/>
          <w:szCs w:val="22"/>
          <w:lang w:val="en-GB"/>
        </w:rPr>
        <w:t>Travel expenses to the place of stud</w:t>
      </w:r>
      <w:r w:rsidR="003D246C">
        <w:rPr>
          <w:rFonts w:ascii="Arial" w:eastAsia="MiloOffc" w:hAnsi="Arial" w:cs="Arial"/>
          <w:sz w:val="22"/>
          <w:szCs w:val="22"/>
          <w:lang w:val="en-GB"/>
        </w:rPr>
        <w:t>ies</w:t>
      </w:r>
      <w:r w:rsidRPr="00BB7989">
        <w:rPr>
          <w:rFonts w:ascii="Arial" w:eastAsia="MiloOffc" w:hAnsi="Arial" w:cs="Arial"/>
          <w:sz w:val="22"/>
          <w:szCs w:val="22"/>
          <w:lang w:val="en-GB"/>
        </w:rPr>
        <w:t xml:space="preserve"> abroad</w:t>
      </w:r>
      <w:r w:rsidR="003D246C">
        <w:rPr>
          <w:rFonts w:ascii="Arial" w:eastAsia="MiloOffc" w:hAnsi="Arial" w:cs="Arial"/>
          <w:sz w:val="22"/>
          <w:szCs w:val="22"/>
          <w:lang w:val="en-GB"/>
        </w:rPr>
        <w:t xml:space="preserve"> and </w:t>
      </w:r>
      <w:r w:rsidR="00C53779">
        <w:rPr>
          <w:rFonts w:ascii="Arial" w:eastAsia="MiloOffc" w:hAnsi="Arial" w:cs="Arial"/>
          <w:sz w:val="22"/>
          <w:szCs w:val="22"/>
          <w:lang w:val="en-GB"/>
        </w:rPr>
        <w:t xml:space="preserve">for the </w:t>
      </w:r>
      <w:r w:rsidR="003D246C">
        <w:rPr>
          <w:rFonts w:ascii="Arial" w:eastAsia="MiloOffc" w:hAnsi="Arial" w:cs="Arial"/>
          <w:sz w:val="22"/>
          <w:szCs w:val="22"/>
          <w:lang w:val="en-GB"/>
        </w:rPr>
        <w:t>return journey</w:t>
      </w:r>
    </w:p>
    <w:p w14:paraId="5156354B" w14:textId="5434145F" w:rsidR="00DD7D88" w:rsidRPr="00BB7989" w:rsidRDefault="00F20073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  <w:lang w:val="en-GB"/>
        </w:rPr>
      </w:pPr>
      <w:r w:rsidRPr="00BB7989">
        <w:rPr>
          <w:rFonts w:ascii="Arial" w:eastAsia="MiloOffc" w:hAnsi="Arial" w:cs="Arial"/>
          <w:sz w:val="22"/>
          <w:szCs w:val="22"/>
          <w:lang w:val="en-GB"/>
        </w:rPr>
        <w:t xml:space="preserve">Enrolment fee, </w:t>
      </w:r>
      <w:r w:rsidR="002B3400">
        <w:rPr>
          <w:rFonts w:ascii="Arial" w:eastAsia="MiloOffc" w:hAnsi="Arial" w:cs="Arial"/>
          <w:sz w:val="22"/>
          <w:szCs w:val="22"/>
          <w:lang w:val="en-GB"/>
        </w:rPr>
        <w:t>tuition</w:t>
      </w:r>
      <w:r w:rsidRPr="00BB7989">
        <w:rPr>
          <w:rFonts w:ascii="Arial" w:eastAsia="MiloOffc" w:hAnsi="Arial" w:cs="Arial"/>
          <w:sz w:val="22"/>
          <w:szCs w:val="22"/>
          <w:lang w:val="en-GB"/>
        </w:rPr>
        <w:t xml:space="preserve"> fees, materials, etc.</w:t>
      </w:r>
    </w:p>
    <w:p w14:paraId="73476D49" w14:textId="74056A10" w:rsidR="00DD7D88" w:rsidRPr="00BB7989" w:rsidRDefault="002B3400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  <w:lang w:val="en-GB"/>
        </w:rPr>
      </w:pPr>
      <w:r>
        <w:rPr>
          <w:rFonts w:ascii="Arial" w:eastAsia="MiloOffc" w:hAnsi="Arial" w:cs="Arial"/>
          <w:sz w:val="22"/>
          <w:szCs w:val="22"/>
          <w:lang w:val="en-GB"/>
        </w:rPr>
        <w:t>Expenses for the</w:t>
      </w:r>
      <w:r w:rsidR="00F20073" w:rsidRPr="00BB7989">
        <w:rPr>
          <w:rFonts w:ascii="Arial" w:eastAsia="MiloOffc" w:hAnsi="Arial" w:cs="Arial"/>
          <w:sz w:val="22"/>
          <w:szCs w:val="22"/>
          <w:lang w:val="en-GB"/>
        </w:rPr>
        <w:t xml:space="preserve"> stay: </w:t>
      </w:r>
      <w:r w:rsidR="004C3958" w:rsidRPr="00BB7989">
        <w:rPr>
          <w:rFonts w:ascii="Arial" w:eastAsia="MiloOffc" w:hAnsi="Arial" w:cs="Arial"/>
          <w:sz w:val="22"/>
          <w:szCs w:val="22"/>
          <w:lang w:val="en-GB"/>
        </w:rPr>
        <w:t>a</w:t>
      </w:r>
      <w:r w:rsidR="00F20073" w:rsidRPr="00BB7989">
        <w:rPr>
          <w:rFonts w:ascii="Arial" w:eastAsia="MiloOffc" w:hAnsi="Arial" w:cs="Arial"/>
          <w:sz w:val="22"/>
          <w:szCs w:val="22"/>
          <w:lang w:val="en-GB"/>
        </w:rPr>
        <w:t xml:space="preserve">ccommodation and </w:t>
      </w:r>
      <w:r w:rsidR="00F20073" w:rsidRPr="00BB7989">
        <w:rPr>
          <w:rFonts w:ascii="Arial" w:eastAsia="MiloOffc" w:hAnsi="Arial" w:cs="Arial"/>
          <w:noProof/>
          <w:sz w:val="22"/>
          <w:szCs w:val="22"/>
          <w:lang w:val="en-GB"/>
        </w:rPr>
        <w:t>living expenses</w:t>
      </w:r>
    </w:p>
    <w:p w14:paraId="16389111" w14:textId="05E11D21" w:rsidR="00DD7D88" w:rsidRPr="00BB7989" w:rsidRDefault="004C3958" w:rsidP="00DD7D88">
      <w:pPr>
        <w:numPr>
          <w:ilvl w:val="0"/>
          <w:numId w:val="6"/>
        </w:numPr>
        <w:rPr>
          <w:rFonts w:ascii="Arial" w:eastAsia="MiloOffc" w:hAnsi="Arial" w:cs="Arial"/>
          <w:sz w:val="22"/>
          <w:szCs w:val="22"/>
          <w:lang w:val="en-GB"/>
        </w:rPr>
      </w:pPr>
      <w:r w:rsidRPr="00BB7989">
        <w:rPr>
          <w:rFonts w:ascii="Arial" w:eastAsia="MiloOffc" w:hAnsi="Arial" w:cs="Arial"/>
          <w:sz w:val="22"/>
          <w:szCs w:val="22"/>
          <w:lang w:val="en-GB"/>
        </w:rPr>
        <w:t>Other costs: social security, health insurance, local transport</w:t>
      </w:r>
      <w:r w:rsidR="002B3400">
        <w:rPr>
          <w:rFonts w:ascii="Arial" w:eastAsia="MiloOffc" w:hAnsi="Arial" w:cs="Arial"/>
          <w:sz w:val="22"/>
          <w:szCs w:val="22"/>
          <w:lang w:val="en-GB"/>
        </w:rPr>
        <w:t>ation</w:t>
      </w:r>
      <w:r w:rsidRPr="00BB7989">
        <w:rPr>
          <w:rFonts w:ascii="Arial" w:eastAsia="MiloOffc" w:hAnsi="Arial" w:cs="Arial"/>
          <w:sz w:val="22"/>
          <w:szCs w:val="22"/>
          <w:lang w:val="en-GB"/>
        </w:rPr>
        <w:t>, personal expenses, etc.</w:t>
      </w:r>
    </w:p>
    <w:p w14:paraId="6305D6BC" w14:textId="6C9E0145" w:rsidR="00C94380" w:rsidRPr="00BB7989" w:rsidRDefault="00C94380">
      <w:pPr>
        <w:spacing w:after="113"/>
        <w:ind w:left="705" w:hanging="420"/>
        <w:rPr>
          <w:rFonts w:ascii="Arial" w:eastAsia="MiloOffc" w:hAnsi="Arial" w:cs="Arial"/>
          <w:sz w:val="22"/>
          <w:szCs w:val="22"/>
          <w:lang w:val="en-GB"/>
        </w:rPr>
      </w:pPr>
    </w:p>
    <w:p w14:paraId="04A39780" w14:textId="77777777" w:rsidR="0010694F" w:rsidRPr="00BB7989" w:rsidRDefault="0010694F">
      <w:pPr>
        <w:spacing w:after="113"/>
        <w:ind w:left="705" w:hanging="420"/>
        <w:rPr>
          <w:rFonts w:ascii="Arial" w:eastAsia="MiloOffc" w:hAnsi="Arial" w:cs="Arial"/>
          <w:sz w:val="22"/>
          <w:szCs w:val="22"/>
          <w:lang w:val="en-GB"/>
        </w:rPr>
      </w:pPr>
    </w:p>
    <w:p w14:paraId="24C8C8C3" w14:textId="7CE5BD87" w:rsidR="00C94380" w:rsidRPr="00A93BA3" w:rsidRDefault="00A93BA3" w:rsidP="008E6445">
      <w:pPr>
        <w:spacing w:after="113"/>
        <w:jc w:val="right"/>
        <w:rPr>
          <w:lang w:val="en-GB"/>
        </w:rPr>
      </w:pPr>
      <w:r w:rsidRPr="00BB7989">
        <w:rPr>
          <w:rFonts w:ascii="Arial" w:hAnsi="Arial" w:cs="Arial"/>
          <w:sz w:val="22"/>
          <w:szCs w:val="22"/>
          <w:lang w:val="en-GB"/>
        </w:rPr>
        <w:t>Version</w:t>
      </w:r>
      <w:r w:rsidRPr="00A93BA3">
        <w:rPr>
          <w:rFonts w:ascii="Arial" w:hAnsi="Arial" w:cs="Arial"/>
          <w:sz w:val="22"/>
          <w:szCs w:val="22"/>
          <w:lang w:val="en-GB"/>
        </w:rPr>
        <w:t xml:space="preserve"> of this form</w:t>
      </w:r>
      <w:r w:rsidR="00187485" w:rsidRPr="00A93BA3">
        <w:rPr>
          <w:rFonts w:ascii="Arial" w:hAnsi="Arial" w:cs="Arial"/>
          <w:sz w:val="22"/>
          <w:szCs w:val="22"/>
          <w:lang w:val="en-GB"/>
        </w:rPr>
        <w:t xml:space="preserve">: </w:t>
      </w:r>
      <w:r w:rsidRPr="00A93BA3">
        <w:rPr>
          <w:rFonts w:ascii="Arial" w:hAnsi="Arial" w:cs="Arial"/>
          <w:sz w:val="22"/>
          <w:szCs w:val="22"/>
          <w:lang w:val="en-GB"/>
        </w:rPr>
        <w:t xml:space="preserve">January </w:t>
      </w:r>
      <w:r w:rsidR="00900E71" w:rsidRPr="00A93BA3">
        <w:rPr>
          <w:rFonts w:ascii="Arial" w:hAnsi="Arial" w:cs="Arial"/>
          <w:sz w:val="22"/>
          <w:szCs w:val="22"/>
          <w:lang w:val="en-GB"/>
        </w:rPr>
        <w:t>2023</w:t>
      </w:r>
    </w:p>
    <w:sectPr w:rsidR="00C94380" w:rsidRPr="00A93BA3" w:rsidSect="0010694F">
      <w:footerReference w:type="default" r:id="rId8"/>
      <w:pgSz w:w="11906" w:h="16838"/>
      <w:pgMar w:top="1134" w:right="1134" w:bottom="1560" w:left="1134" w:header="0" w:footer="7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05A7B" w14:textId="77777777" w:rsidR="0074537B" w:rsidRDefault="00996AAC">
      <w:r>
        <w:separator/>
      </w:r>
    </w:p>
  </w:endnote>
  <w:endnote w:type="continuationSeparator" w:id="0">
    <w:p w14:paraId="49D2FEEE" w14:textId="77777777" w:rsidR="0074537B" w:rsidRDefault="0099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Offc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1BB6" w14:textId="330D87C8" w:rsidR="00C94380" w:rsidRPr="00841822" w:rsidRDefault="00A93BA3" w:rsidP="00A93BA3">
    <w:pPr>
      <w:spacing w:after="113"/>
    </w:pPr>
    <w:r w:rsidRPr="00BA4377">
      <w:rPr>
        <w:rFonts w:ascii="Arial" w:eastAsia="MiloOffc-Bold" w:hAnsi="Arial" w:cs="MiloOffc-Bold"/>
        <w:b/>
        <w:bCs/>
        <w:sz w:val="16"/>
        <w:szCs w:val="16"/>
      </w:rPr>
      <w:t>Bischöfliche Aktion Adveniat e.V.</w:t>
    </w:r>
    <w:r w:rsidRPr="00BA4377">
      <w:rPr>
        <w:rFonts w:ascii="Arial" w:eastAsia="MiloOffc" w:hAnsi="Arial" w:cs="MiloOffc"/>
        <w:sz w:val="16"/>
        <w:szCs w:val="16"/>
      </w:rPr>
      <w:t xml:space="preserve">∙ </w:t>
    </w:r>
    <w:r w:rsidRPr="00BA4377">
      <w:rPr>
        <w:rFonts w:ascii="Arial" w:eastAsia="MiloOffc" w:hAnsi="Arial" w:cs="MiloOffc"/>
        <w:sz w:val="16"/>
        <w:szCs w:val="16"/>
        <w:lang w:val="en-GB"/>
      </w:rPr>
      <w:t xml:space="preserve">serving the peoples in Latin America and the Caribbean - Gildehofstrasse 2 ∙ 45127 Essen ∙ Germany - Tel +49 201 1756-0 - </w:t>
    </w:r>
    <w:hyperlink r:id="rId1">
      <w:r w:rsidRPr="00BA4377">
        <w:rPr>
          <w:rFonts w:ascii="Arial" w:eastAsia="MiloOffc" w:hAnsi="Arial" w:cs="MiloOffc"/>
          <w:color w:val="2E74B5" w:themeColor="accent1" w:themeShade="BF"/>
          <w:sz w:val="16"/>
          <w:szCs w:val="16"/>
          <w:u w:val="single"/>
          <w:lang w:val="en-GB"/>
        </w:rPr>
        <w:t>www.adveniat.org</w:t>
      </w:r>
    </w:hyperlink>
    <w:r w:rsidRPr="00BA4377">
      <w:rPr>
        <w:rFonts w:ascii="Arial" w:eastAsia="MiloOffc" w:hAnsi="Arial" w:cs="MiloOffc"/>
        <w:sz w:val="16"/>
        <w:szCs w:val="16"/>
        <w:lang w:val="en-GB"/>
      </w:rPr>
      <w:t xml:space="preserve"> - Director General P</w:t>
    </w:r>
    <w:r w:rsidRPr="00BA4377">
      <w:rPr>
        <w:rFonts w:ascii="Arial" w:eastAsia="MiloOffc" w:hAnsi="Arial" w:cs="MiloOffc"/>
        <w:sz w:val="16"/>
        <w:szCs w:val="16"/>
      </w:rPr>
      <w:t>. Dr.</w:t>
    </w:r>
    <w:r w:rsidRPr="00BA4377">
      <w:rPr>
        <w:rFonts w:ascii="Arial" w:eastAsia="MiloOffc" w:hAnsi="Arial" w:cs="MiloOffc"/>
        <w:sz w:val="16"/>
        <w:szCs w:val="16"/>
        <w:lang w:val="en-GB"/>
      </w:rPr>
      <w:t xml:space="preserve"> Martin Maier SJ – Managing D</w:t>
    </w:r>
    <w:r w:rsidRPr="00BA4377">
      <w:rPr>
        <w:rFonts w:ascii="Arial" w:hAnsi="Arial" w:cs="Arial"/>
        <w:sz w:val="16"/>
        <w:szCs w:val="16"/>
        <w:lang w:val="en-GB"/>
      </w:rPr>
      <w:t>irector Tanja Himer</w:t>
    </w:r>
    <w:r w:rsidRPr="00BA4377">
      <w:rPr>
        <w:rFonts w:ascii="Arial" w:hAnsi="Arial" w:cs="Arial"/>
        <w:sz w:val="16"/>
        <w:szCs w:val="16"/>
      </w:rPr>
      <w:tab/>
    </w:r>
    <w:r w:rsidRPr="00BA4377">
      <w:rPr>
        <w:rFonts w:ascii="Arial" w:eastAsia="MiloOffc" w:hAnsi="Arial" w:cs="Arial"/>
        <w:b/>
        <w:bCs/>
        <w:sz w:val="12"/>
        <w:szCs w:val="12"/>
      </w:rPr>
      <w:t>V0</w:t>
    </w:r>
    <w:r>
      <w:rPr>
        <w:rFonts w:ascii="Arial" w:eastAsia="MiloOffc" w:hAnsi="Arial" w:cs="Arial"/>
        <w:b/>
        <w:bCs/>
        <w:sz w:val="12"/>
        <w:szCs w:val="12"/>
      </w:rPr>
      <w:t>1</w:t>
    </w:r>
    <w:r w:rsidRPr="00BA4377">
      <w:rPr>
        <w:rFonts w:ascii="Arial" w:eastAsia="MiloOffc" w:hAnsi="Arial" w:cs="Arial"/>
        <w:b/>
        <w:bCs/>
        <w:sz w:val="12"/>
        <w:szCs w:val="12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2591A" w14:textId="77777777" w:rsidR="0074537B" w:rsidRDefault="00996AAC">
      <w:r>
        <w:separator/>
      </w:r>
    </w:p>
  </w:footnote>
  <w:footnote w:type="continuationSeparator" w:id="0">
    <w:p w14:paraId="7025A295" w14:textId="77777777" w:rsidR="0074537B" w:rsidRDefault="0099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C50"/>
    <w:multiLevelType w:val="hybridMultilevel"/>
    <w:tmpl w:val="65C82A48"/>
    <w:lvl w:ilvl="0" w:tplc="5E042568">
      <w:start w:val="6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D5056"/>
    <w:multiLevelType w:val="multilevel"/>
    <w:tmpl w:val="77DA6496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0B363CD"/>
    <w:multiLevelType w:val="multilevel"/>
    <w:tmpl w:val="E1D2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" w15:restartNumberingAfterBreak="0">
    <w:nsid w:val="2EC450F3"/>
    <w:multiLevelType w:val="multilevel"/>
    <w:tmpl w:val="96E8D61E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OpenSymbol;Arial Unicode MS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;Arial Unicode MS" w:hint="default"/>
      </w:rPr>
    </w:lvl>
  </w:abstractNum>
  <w:abstractNum w:abstractNumId="4" w15:restartNumberingAfterBreak="0">
    <w:nsid w:val="49B574A4"/>
    <w:multiLevelType w:val="multilevel"/>
    <w:tmpl w:val="0BCC136E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OpenSymbol;Arial Unicode MS" w:hint="default"/>
        <w:sz w:val="22"/>
        <w:szCs w:val="22"/>
        <w:lang w:val="es-ES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OpenSymbol;Arial Unicode MS" w:hint="default"/>
        <w:sz w:val="22"/>
        <w:szCs w:val="22"/>
        <w:lang w:val="es-ES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OpenSymbol;Arial Unicode MS" w:hint="default"/>
        <w:sz w:val="22"/>
        <w:szCs w:val="22"/>
        <w:lang w:val="es-ES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;Arial Unicode MS" w:hint="default"/>
      </w:rPr>
    </w:lvl>
  </w:abstractNum>
  <w:abstractNum w:abstractNumId="5" w15:restartNumberingAfterBreak="0">
    <w:nsid w:val="59641B53"/>
    <w:multiLevelType w:val="multilevel"/>
    <w:tmpl w:val="0C9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lang w:val="es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lang w:val="es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lang w:val="es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6" w15:restartNumberingAfterBreak="0">
    <w:nsid w:val="5A9B2DF8"/>
    <w:multiLevelType w:val="multilevel"/>
    <w:tmpl w:val="67B0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7" w15:restartNumberingAfterBreak="0">
    <w:nsid w:val="746353C7"/>
    <w:multiLevelType w:val="multilevel"/>
    <w:tmpl w:val="9DE62C68"/>
    <w:lvl w:ilvl="0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65"/>
        </w:tabs>
        <w:ind w:left="1065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25"/>
        </w:tabs>
        <w:ind w:left="1425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45"/>
        </w:tabs>
        <w:ind w:left="2145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25"/>
        </w:tabs>
        <w:ind w:left="3225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585"/>
        </w:tabs>
        <w:ind w:left="3585" w:hanging="360"/>
      </w:pPr>
      <w:rPr>
        <w:rFonts w:ascii="OpenSymbol" w:hAnsi="OpenSymbol" w:cs="OpenSymbol;Arial Unicode MS" w:hint="default"/>
      </w:rPr>
    </w:lvl>
  </w:abstractNum>
  <w:abstractNum w:abstractNumId="8" w15:restartNumberingAfterBreak="0">
    <w:nsid w:val="7E042937"/>
    <w:multiLevelType w:val="hybridMultilevel"/>
    <w:tmpl w:val="4E184360"/>
    <w:lvl w:ilvl="0" w:tplc="E33C10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5774688">
    <w:abstractNumId w:val="1"/>
  </w:num>
  <w:num w:numId="2" w16cid:durableId="1131706062">
    <w:abstractNumId w:val="3"/>
  </w:num>
  <w:num w:numId="3" w16cid:durableId="1404372879">
    <w:abstractNumId w:val="6"/>
  </w:num>
  <w:num w:numId="4" w16cid:durableId="136655668">
    <w:abstractNumId w:val="4"/>
  </w:num>
  <w:num w:numId="5" w16cid:durableId="1417937896">
    <w:abstractNumId w:val="5"/>
  </w:num>
  <w:num w:numId="6" w16cid:durableId="1333071292">
    <w:abstractNumId w:val="2"/>
  </w:num>
  <w:num w:numId="7" w16cid:durableId="158883930">
    <w:abstractNumId w:val="7"/>
  </w:num>
  <w:num w:numId="8" w16cid:durableId="586114092">
    <w:abstractNumId w:val="0"/>
  </w:num>
  <w:num w:numId="9" w16cid:durableId="822354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80"/>
    <w:rsid w:val="0000127D"/>
    <w:rsid w:val="000555A5"/>
    <w:rsid w:val="000B3A23"/>
    <w:rsid w:val="000E1182"/>
    <w:rsid w:val="0010694F"/>
    <w:rsid w:val="00110E31"/>
    <w:rsid w:val="00187485"/>
    <w:rsid w:val="00191377"/>
    <w:rsid w:val="001C4EC5"/>
    <w:rsid w:val="001E3D29"/>
    <w:rsid w:val="001F5F22"/>
    <w:rsid w:val="002065DE"/>
    <w:rsid w:val="0021691D"/>
    <w:rsid w:val="00223C60"/>
    <w:rsid w:val="00242989"/>
    <w:rsid w:val="00250C82"/>
    <w:rsid w:val="002820C3"/>
    <w:rsid w:val="002B3400"/>
    <w:rsid w:val="002C3934"/>
    <w:rsid w:val="002C5B5E"/>
    <w:rsid w:val="003165F4"/>
    <w:rsid w:val="00320681"/>
    <w:rsid w:val="00321AD2"/>
    <w:rsid w:val="00337519"/>
    <w:rsid w:val="00371CB8"/>
    <w:rsid w:val="003D22E2"/>
    <w:rsid w:val="003D246C"/>
    <w:rsid w:val="003E3ACA"/>
    <w:rsid w:val="003E6CC6"/>
    <w:rsid w:val="003F2477"/>
    <w:rsid w:val="004026E8"/>
    <w:rsid w:val="00424EEB"/>
    <w:rsid w:val="004324FF"/>
    <w:rsid w:val="00444AF4"/>
    <w:rsid w:val="004C3958"/>
    <w:rsid w:val="004C5A61"/>
    <w:rsid w:val="004F2427"/>
    <w:rsid w:val="00500AFE"/>
    <w:rsid w:val="00514F0B"/>
    <w:rsid w:val="005210FC"/>
    <w:rsid w:val="005304B8"/>
    <w:rsid w:val="00540558"/>
    <w:rsid w:val="005910CE"/>
    <w:rsid w:val="006201BC"/>
    <w:rsid w:val="00620E06"/>
    <w:rsid w:val="006537F3"/>
    <w:rsid w:val="006719BC"/>
    <w:rsid w:val="0068799D"/>
    <w:rsid w:val="006B2912"/>
    <w:rsid w:val="00710920"/>
    <w:rsid w:val="00725AEF"/>
    <w:rsid w:val="0073174E"/>
    <w:rsid w:val="0074537B"/>
    <w:rsid w:val="00754309"/>
    <w:rsid w:val="0077425E"/>
    <w:rsid w:val="0077687B"/>
    <w:rsid w:val="007802D3"/>
    <w:rsid w:val="007826DD"/>
    <w:rsid w:val="007A3FD9"/>
    <w:rsid w:val="007B7B99"/>
    <w:rsid w:val="007C360D"/>
    <w:rsid w:val="007E05F1"/>
    <w:rsid w:val="007E77C4"/>
    <w:rsid w:val="007F501B"/>
    <w:rsid w:val="008025D0"/>
    <w:rsid w:val="00820949"/>
    <w:rsid w:val="00840453"/>
    <w:rsid w:val="00841822"/>
    <w:rsid w:val="0084552F"/>
    <w:rsid w:val="00864EF7"/>
    <w:rsid w:val="0086651D"/>
    <w:rsid w:val="008740D5"/>
    <w:rsid w:val="008A1359"/>
    <w:rsid w:val="008A22A2"/>
    <w:rsid w:val="008A34BB"/>
    <w:rsid w:val="008A712F"/>
    <w:rsid w:val="008B35AB"/>
    <w:rsid w:val="008D2B67"/>
    <w:rsid w:val="008E15DB"/>
    <w:rsid w:val="008E5D78"/>
    <w:rsid w:val="008E6445"/>
    <w:rsid w:val="008F4FD2"/>
    <w:rsid w:val="00900E71"/>
    <w:rsid w:val="00907AC5"/>
    <w:rsid w:val="00935DFB"/>
    <w:rsid w:val="00937B30"/>
    <w:rsid w:val="00970FE5"/>
    <w:rsid w:val="0097545D"/>
    <w:rsid w:val="00996AAC"/>
    <w:rsid w:val="009972A2"/>
    <w:rsid w:val="009B398F"/>
    <w:rsid w:val="009C5073"/>
    <w:rsid w:val="009D7373"/>
    <w:rsid w:val="00A16D82"/>
    <w:rsid w:val="00A23379"/>
    <w:rsid w:val="00A35FCF"/>
    <w:rsid w:val="00A366F8"/>
    <w:rsid w:val="00A66E38"/>
    <w:rsid w:val="00A93BA3"/>
    <w:rsid w:val="00AD35F4"/>
    <w:rsid w:val="00AD5469"/>
    <w:rsid w:val="00B0522A"/>
    <w:rsid w:val="00B06451"/>
    <w:rsid w:val="00B4320A"/>
    <w:rsid w:val="00B47CD9"/>
    <w:rsid w:val="00B606BB"/>
    <w:rsid w:val="00B96AB4"/>
    <w:rsid w:val="00BA43B8"/>
    <w:rsid w:val="00BA7D41"/>
    <w:rsid w:val="00BB0463"/>
    <w:rsid w:val="00BB7989"/>
    <w:rsid w:val="00BD4D84"/>
    <w:rsid w:val="00BF1210"/>
    <w:rsid w:val="00BF38E0"/>
    <w:rsid w:val="00C10600"/>
    <w:rsid w:val="00C20B40"/>
    <w:rsid w:val="00C42F45"/>
    <w:rsid w:val="00C53779"/>
    <w:rsid w:val="00C6535D"/>
    <w:rsid w:val="00C80B9F"/>
    <w:rsid w:val="00C94380"/>
    <w:rsid w:val="00CA4ABE"/>
    <w:rsid w:val="00CB7A05"/>
    <w:rsid w:val="00CC1A2C"/>
    <w:rsid w:val="00CD0D73"/>
    <w:rsid w:val="00CD3048"/>
    <w:rsid w:val="00CD3595"/>
    <w:rsid w:val="00D131EB"/>
    <w:rsid w:val="00D33175"/>
    <w:rsid w:val="00D55080"/>
    <w:rsid w:val="00D6530D"/>
    <w:rsid w:val="00D771D1"/>
    <w:rsid w:val="00DC0C18"/>
    <w:rsid w:val="00DD1EEC"/>
    <w:rsid w:val="00DD7D88"/>
    <w:rsid w:val="00DF116C"/>
    <w:rsid w:val="00DF2E24"/>
    <w:rsid w:val="00E14D17"/>
    <w:rsid w:val="00E27CAA"/>
    <w:rsid w:val="00E32A7B"/>
    <w:rsid w:val="00E942EA"/>
    <w:rsid w:val="00ED2334"/>
    <w:rsid w:val="00ED6900"/>
    <w:rsid w:val="00EF6E5B"/>
    <w:rsid w:val="00EF70E8"/>
    <w:rsid w:val="00F10AA4"/>
    <w:rsid w:val="00F139D7"/>
    <w:rsid w:val="00F20073"/>
    <w:rsid w:val="00F42198"/>
    <w:rsid w:val="00F6677B"/>
    <w:rsid w:val="00F81DAD"/>
    <w:rsid w:val="00FB3CB1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5EC173"/>
  <w15:docId w15:val="{56F46423-4AD9-4BCA-9E64-66A69B4A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hAnsi="Times New Roman" w:cs="Mangal"/>
      <w:color w:val="00000A"/>
      <w:kern w:val="2"/>
      <w:sz w:val="24"/>
      <w:lang w:val="es-ES"/>
    </w:rPr>
  </w:style>
  <w:style w:type="paragraph" w:styleId="berschrift1">
    <w:name w:val="heading 1"/>
    <w:basedOn w:val="berschrif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4">
    <w:name w:val="heading 4"/>
    <w:basedOn w:val="berschrift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sz w:val="22"/>
      <w:szCs w:val="22"/>
      <w:lang w:val="es-E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Symbol" w:hAnsi="Symbol" w:cs="OpenSymbol;Arial Unicode MS"/>
      <w:lang w:val="es-ES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Symbol" w:hAnsi="Symbol" w:cs="OpenSymbol;Arial Unicode M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0">
    <w:name w:val="WW8Num8z0"/>
    <w:qFormat/>
    <w:rPr>
      <w:rFonts w:ascii="Symbol" w:hAnsi="Symbol" w:cs="OpenSymbol;Arial Unicode MS"/>
      <w:lang w:val="es-E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Nummerierungszeichen">
    <w:name w:val="Nummerierungszeichen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ascii="Arial" w:hAnsi="Arial" w:cs="OpenSymbol;Arial Unicode MS"/>
      <w:b w:val="0"/>
      <w:sz w:val="22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ascii="Arial" w:hAnsi="Arial" w:cs="OpenSymbol;Arial Unicode MS"/>
      <w:b w:val="0"/>
      <w:sz w:val="22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Arial" w:hAnsi="Arial" w:cs="OpenSymbol;Arial Unicode MS"/>
      <w:sz w:val="22"/>
      <w:szCs w:val="22"/>
      <w:lang w:val="es-E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  <w:sz w:val="22"/>
      <w:szCs w:val="22"/>
      <w:lang w:val="es-E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  <w:sz w:val="22"/>
      <w:szCs w:val="22"/>
      <w:lang w:val="es-E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  <w:lang w:val="es-E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  <w:lang w:val="es-E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  <w:lang w:val="es-E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Arial" w:hAnsi="Arial" w:cs="OpenSymbol;Arial Unicode MS"/>
      <w:sz w:val="22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Arial" w:hAnsi="Arial" w:cs="OpenSymbol;Arial Unicode MS"/>
      <w:sz w:val="22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inhalt0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Kopfzeile">
    <w:name w:val="header"/>
    <w:basedOn w:val="Standard"/>
    <w:link w:val="KopfzeileZchn"/>
    <w:uiPriority w:val="99"/>
    <w:unhideWhenUsed/>
    <w:rsid w:val="00996AAC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996AAC"/>
    <w:rPr>
      <w:rFonts w:ascii="Times New Roman" w:hAnsi="Times New Roman" w:cs="Mangal"/>
      <w:color w:val="00000A"/>
      <w:kern w:val="2"/>
      <w:sz w:val="24"/>
      <w:szCs w:val="21"/>
      <w:lang w:val="es-ES"/>
    </w:rPr>
  </w:style>
  <w:style w:type="paragraph" w:styleId="Listenabsatz">
    <w:name w:val="List Paragraph"/>
    <w:basedOn w:val="Standard"/>
    <w:rsid w:val="008E5D78"/>
    <w:pPr>
      <w:overflowPunct/>
      <w:autoSpaceDN w:val="0"/>
      <w:ind w:left="720"/>
      <w:textAlignment w:val="baseline"/>
    </w:pPr>
    <w:rPr>
      <w:rFonts w:ascii="Arial" w:hAnsi="Arial"/>
      <w:color w:val="auto"/>
      <w:kern w:val="3"/>
      <w:szCs w:val="21"/>
      <w:lang w:val="de-DE"/>
    </w:rPr>
  </w:style>
  <w:style w:type="table" w:styleId="Tabellenraster">
    <w:name w:val="Table Grid"/>
    <w:basedOn w:val="NormaleTabelle"/>
    <w:uiPriority w:val="39"/>
    <w:rsid w:val="00187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754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7545D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7545D"/>
    <w:rPr>
      <w:rFonts w:ascii="Times New Roman" w:hAnsi="Times New Roman" w:cs="Mangal"/>
      <w:color w:val="00000A"/>
      <w:kern w:val="2"/>
      <w:szCs w:val="18"/>
      <w:lang w:val="es-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54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545D"/>
    <w:rPr>
      <w:rFonts w:ascii="Times New Roman" w:hAnsi="Times New Roman" w:cs="Mangal"/>
      <w:b/>
      <w:bCs/>
      <w:color w:val="00000A"/>
      <w:kern w:val="2"/>
      <w:szCs w:val="18"/>
      <w:lang w:val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45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45D"/>
    <w:rPr>
      <w:rFonts w:ascii="Segoe UI" w:hAnsi="Segoe UI" w:cs="Mangal"/>
      <w:color w:val="00000A"/>
      <w:kern w:val="2"/>
      <w:sz w:val="18"/>
      <w:szCs w:val="16"/>
      <w:lang w:val="es-ES"/>
    </w:rPr>
  </w:style>
  <w:style w:type="paragraph" w:styleId="berarbeitung">
    <w:name w:val="Revision"/>
    <w:hidden/>
    <w:uiPriority w:val="99"/>
    <w:semiHidden/>
    <w:rsid w:val="007E05F1"/>
    <w:rPr>
      <w:rFonts w:ascii="Times New Roman" w:hAnsi="Times New Roman" w:cs="Mangal"/>
      <w:color w:val="00000A"/>
      <w:kern w:val="2"/>
      <w:sz w:val="24"/>
      <w:szCs w:val="21"/>
      <w:lang w:val="es-ES"/>
    </w:rPr>
  </w:style>
  <w:style w:type="character" w:customStyle="1" w:styleId="cf01">
    <w:name w:val="cf01"/>
    <w:basedOn w:val="Absatz-Standardschriftart"/>
    <w:rsid w:val="00F10AA4"/>
    <w:rPr>
      <w:rFonts w:ascii="Segoe UI" w:hAnsi="Segoe UI" w:cs="Segoe UI" w:hint="default"/>
      <w:color w:val="00000A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41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 Aktion Adveniat e.V.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14</cp:revision>
  <cp:lastPrinted>2015-10-09T10:08:00Z</cp:lastPrinted>
  <dcterms:created xsi:type="dcterms:W3CDTF">2023-04-12T09:58:00Z</dcterms:created>
  <dcterms:modified xsi:type="dcterms:W3CDTF">2023-04-12T10:11:00Z</dcterms:modified>
  <dc:language>de-DE</dc:language>
</cp:coreProperties>
</file>