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63F68" w14:textId="77777777" w:rsidR="00CF726B" w:rsidRDefault="00DC544D">
      <w:pPr>
        <w:spacing w:after="113"/>
        <w:jc w:val="center"/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noProof/>
          <w:sz w:val="22"/>
          <w:szCs w:val="22"/>
          <w:lang w:val="en-GB"/>
        </w:rPr>
        <w:drawing>
          <wp:anchor distT="0" distB="0" distL="0" distR="0" simplePos="0" relativeHeight="2" behindDoc="0" locked="0" layoutInCell="1" allowOverlap="1" wp14:anchorId="55832351" wp14:editId="22EEAF9F">
            <wp:simplePos x="0" y="0"/>
            <wp:positionH relativeFrom="column">
              <wp:posOffset>4147820</wp:posOffset>
            </wp:positionH>
            <wp:positionV relativeFrom="paragraph">
              <wp:posOffset>-123190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B4FDA" w14:textId="77777777" w:rsidR="00CF726B" w:rsidRDefault="00DC544D">
      <w:pPr>
        <w:spacing w:after="113"/>
        <w:jc w:val="center"/>
        <w:rPr>
          <w:rFonts w:ascii="Arial" w:eastAsia="MiloOffc" w:hAnsi="Arial" w:cs="Arial"/>
          <w:highlight w:val="yellow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  <w:r>
        <w:rPr>
          <w:rFonts w:ascii="Arial" w:eastAsia="MiloOffc" w:hAnsi="Arial" w:cs="Arial"/>
          <w:highlight w:val="yellow"/>
          <w:lang w:val="en-GB"/>
        </w:rPr>
        <w:t xml:space="preserve"> </w:t>
      </w:r>
    </w:p>
    <w:p w14:paraId="17E31439" w14:textId="77777777" w:rsidR="00CF726B" w:rsidRDefault="00DC544D">
      <w:pPr>
        <w:spacing w:after="113"/>
        <w:jc w:val="center"/>
        <w:rPr>
          <w:rFonts w:ascii="Arial" w:eastAsia="MiloOffc" w:hAnsi="Arial" w:cs="Arial"/>
          <w:highlight w:val="yellow"/>
          <w:lang w:val="en-GB"/>
        </w:rPr>
      </w:pPr>
      <w:r>
        <w:rPr>
          <w:rFonts w:ascii="Arial" w:eastAsia="MiloOffc" w:hAnsi="Arial" w:cs="Arial"/>
          <w:lang w:val="en-GB"/>
        </w:rPr>
        <w:t>–</w:t>
      </w:r>
      <w:r>
        <w:rPr>
          <w:rFonts w:ascii="Arial" w:eastAsia="Arial" w:hAnsi="Arial" w:cs="Arial"/>
          <w:lang w:val="en-GB"/>
        </w:rPr>
        <w:t xml:space="preserve"> ANNEX </w:t>
      </w:r>
      <w:r>
        <w:rPr>
          <w:rFonts w:ascii="Arial" w:hAnsi="Arial" w:cs="Arial"/>
          <w:lang w:val="en-GB"/>
        </w:rPr>
        <w:t>SUSTAINING A RELIGIOUS COMMUNITY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MiloOffc" w:hAnsi="Arial" w:cs="Arial"/>
          <w:lang w:val="en-GB"/>
        </w:rPr>
        <w:t>–</w:t>
      </w:r>
    </w:p>
    <w:p w14:paraId="7D8B80C1" w14:textId="77777777" w:rsidR="00CF726B" w:rsidRDefault="00DC544D">
      <w:pPr>
        <w:spacing w:after="113"/>
        <w:jc w:val="center"/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(Application for one community)</w:t>
      </w:r>
    </w:p>
    <w:p w14:paraId="6BD77933" w14:textId="77777777" w:rsidR="00CF726B" w:rsidRDefault="00CF726B">
      <w:pPr>
        <w:spacing w:after="113"/>
        <w:jc w:val="center"/>
        <w:rPr>
          <w:highlight w:val="yellow"/>
          <w:lang w:val="en-GB"/>
        </w:rPr>
      </w:pPr>
    </w:p>
    <w:p w14:paraId="44519AEE" w14:textId="77777777" w:rsidR="00CF726B" w:rsidRDefault="00DC544D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Complementary information to the 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</w:p>
    <w:p w14:paraId="09B16A9D" w14:textId="77777777" w:rsidR="00CF726B" w:rsidRDefault="00DC544D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also use the guidelines for </w:t>
      </w:r>
      <w:r>
        <w:rPr>
          <w:rFonts w:cs="Arial"/>
          <w:sz w:val="22"/>
          <w:szCs w:val="22"/>
          <w:lang w:val="en-GB"/>
        </w:rPr>
        <w:t>submitting applications to Adveniat:</w:t>
      </w:r>
    </w:p>
    <w:p w14:paraId="7653CDD1" w14:textId="41683066" w:rsidR="00CF726B" w:rsidRDefault="00DC544D">
      <w:pPr>
        <w:pStyle w:val="Listenabsatz"/>
        <w:numPr>
          <w:ilvl w:val="0"/>
          <w:numId w:val="2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en-GB"/>
        </w:rPr>
        <w:t xml:space="preserve">Adveniat </w:t>
      </w:r>
      <w:r>
        <w:rPr>
          <w:rFonts w:cs="Arial"/>
          <w:sz w:val="22"/>
          <w:szCs w:val="22"/>
          <w:lang w:val="en-GB"/>
        </w:rPr>
        <w:t xml:space="preserve">can </w:t>
      </w:r>
      <w:r>
        <w:rPr>
          <w:rFonts w:cs="Arial"/>
          <w:sz w:val="22"/>
          <w:szCs w:val="22"/>
          <w:lang w:val="en-GB"/>
        </w:rPr>
        <w:t xml:space="preserve">only </w:t>
      </w:r>
      <w:r>
        <w:rPr>
          <w:rFonts w:cs="Arial"/>
          <w:sz w:val="22"/>
          <w:szCs w:val="22"/>
          <w:lang w:val="en-GB"/>
        </w:rPr>
        <w:t xml:space="preserve">accept </w:t>
      </w:r>
      <w:r>
        <w:rPr>
          <w:rFonts w:cs="Arial"/>
          <w:sz w:val="22"/>
          <w:szCs w:val="22"/>
          <w:lang w:val="en-GB"/>
        </w:rPr>
        <w:t xml:space="preserve">complete applications </w:t>
      </w:r>
    </w:p>
    <w:p w14:paraId="080BC164" w14:textId="77777777" w:rsidR="00CF726B" w:rsidRDefault="00DC544D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Complementary elements to your application for sustaining a religious community</w:t>
      </w:r>
    </w:p>
    <w:p w14:paraId="4606D38C" w14:textId="77777777" w:rsidR="00CF726B" w:rsidRDefault="00DC544D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Number of sisters and place where they live</w:t>
      </w:r>
    </w:p>
    <w:p w14:paraId="0EEE80DF" w14:textId="77777777" w:rsidR="00CF726B" w:rsidRDefault="00DC544D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Work areas and specific location of th</w:t>
      </w:r>
      <w:r>
        <w:rPr>
          <w:rFonts w:cs="Arial"/>
          <w:sz w:val="22"/>
          <w:szCs w:val="22"/>
          <w:lang w:val="en-GB"/>
        </w:rPr>
        <w:t>e pastoral work</w:t>
      </w:r>
    </w:p>
    <w:p w14:paraId="6ED2AAC6" w14:textId="77777777" w:rsidR="00CF726B" w:rsidRDefault="00DC544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eastAsia="FrutigerLT57Cn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How is the pastoral work coordinated with the parish work and other pastoral contexts?</w:t>
      </w:r>
    </w:p>
    <w:p w14:paraId="22EE5DE0" w14:textId="77777777" w:rsidR="00CF726B" w:rsidRDefault="00DC544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eastAsia="FrutigerLT57Cn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How are the expenses for sustaining the community covered? Do any of the sisters in the community have salaried employment? Are there any </w:t>
      </w:r>
      <w:r>
        <w:rPr>
          <w:rFonts w:cs="Arial"/>
          <w:sz w:val="22"/>
          <w:lang w:val="en-GB"/>
        </w:rPr>
        <w:t>secondment cont</w:t>
      </w:r>
      <w:r>
        <w:rPr>
          <w:rFonts w:cs="Arial"/>
          <w:sz w:val="22"/>
          <w:lang w:val="en-GB"/>
        </w:rPr>
        <w:t>racts</w:t>
      </w:r>
      <w:r>
        <w:rPr>
          <w:rFonts w:cs="Arial"/>
          <w:sz w:val="22"/>
          <w:szCs w:val="22"/>
          <w:lang w:val="en-GB"/>
        </w:rPr>
        <w:t xml:space="preserve"> with the diocese? </w:t>
      </w:r>
      <w:r>
        <w:rPr>
          <w:rFonts w:eastAsia="SimSun;宋体" w:cs="Arial"/>
          <w:sz w:val="22"/>
          <w:szCs w:val="22"/>
          <w:lang w:val="en-GB"/>
        </w:rPr>
        <w:t xml:space="preserve">What other activities are carried out to receive funds? </w:t>
      </w:r>
      <w:r>
        <w:rPr>
          <w:rFonts w:eastAsia="FrutigerLT57Cn" w:cs="Arial"/>
          <w:sz w:val="22"/>
          <w:szCs w:val="22"/>
          <w:lang w:val="en-GB"/>
        </w:rPr>
        <w:t>Do the communities or groups involved support them in their sustainability?</w:t>
      </w:r>
    </w:p>
    <w:p w14:paraId="2D941C3D" w14:textId="564AE5CD" w:rsidR="00CF726B" w:rsidRDefault="00DC544D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n-GB"/>
        </w:rPr>
      </w:pPr>
      <w:r>
        <w:rPr>
          <w:rFonts w:ascii="Arial" w:eastAsia="FrutigerLT57Cn" w:hAnsi="Arial" w:cs="Arial"/>
          <w:sz w:val="22"/>
          <w:szCs w:val="22"/>
          <w:lang w:val="en-GB"/>
        </w:rPr>
        <w:t xml:space="preserve">What pastoral effects do </w:t>
      </w:r>
      <w:r>
        <w:rPr>
          <w:rFonts w:ascii="Arial" w:eastAsia="FrutigerLT57Cn" w:hAnsi="Arial" w:cs="Arial"/>
          <w:sz w:val="22"/>
          <w:szCs w:val="22"/>
          <w:lang w:val="en-GB"/>
        </w:rPr>
        <w:t>you</w:t>
      </w:r>
      <w:r>
        <w:rPr>
          <w:rFonts w:ascii="Arial" w:eastAsia="FrutigerLT57Cn" w:hAnsi="Arial" w:cs="Arial"/>
          <w:sz w:val="22"/>
          <w:szCs w:val="22"/>
          <w:lang w:val="en-GB"/>
        </w:rPr>
        <w:t xml:space="preserve"> hope to achieve? Which groups of people and how many people benefit from the work of the religious?</w:t>
      </w:r>
    </w:p>
    <w:p w14:paraId="260C1D0A" w14:textId="77777777" w:rsidR="00CF726B" w:rsidRDefault="00CF726B">
      <w:pPr>
        <w:shd w:val="clear" w:color="auto" w:fill="FFFFFF"/>
        <w:spacing w:after="113"/>
        <w:ind w:left="360"/>
        <w:rPr>
          <w:rFonts w:ascii="Arial" w:eastAsia="FrutigerLT57Cn" w:hAnsi="Arial" w:cs="Arial"/>
          <w:sz w:val="22"/>
          <w:szCs w:val="22"/>
          <w:lang w:val="en-GB"/>
        </w:rPr>
      </w:pPr>
    </w:p>
    <w:p w14:paraId="39C2CA0C" w14:textId="59C80FE5" w:rsidR="00CF726B" w:rsidRDefault="00DC544D">
      <w:pPr>
        <w:spacing w:before="113" w:after="113"/>
        <w:rPr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Please fill 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in 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the attached excel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sheet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considering the following specific data for sustaining a religious community:</w:t>
      </w:r>
    </w:p>
    <w:tbl>
      <w:tblPr>
        <w:tblStyle w:val="Tabellenraster"/>
        <w:tblW w:w="9268" w:type="dxa"/>
        <w:tblInd w:w="36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CF726B" w14:paraId="78A7DA85" w14:textId="77777777">
        <w:tc>
          <w:tcPr>
            <w:tcW w:w="9268" w:type="dxa"/>
            <w:gridSpan w:val="3"/>
            <w:shd w:val="clear" w:color="auto" w:fill="auto"/>
            <w:tcMar>
              <w:left w:w="88" w:type="dxa"/>
            </w:tcMar>
          </w:tcPr>
          <w:p w14:paraId="00CDF7CB" w14:textId="77777777" w:rsidR="00CF726B" w:rsidRDefault="00DC544D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MiloOffc" w:cs="Arial"/>
                <w:b/>
                <w:bCs/>
                <w:sz w:val="22"/>
                <w:szCs w:val="22"/>
                <w:lang w:val="en-GB"/>
              </w:rPr>
              <w:t>Income</w:t>
            </w:r>
          </w:p>
        </w:tc>
      </w:tr>
      <w:tr w:rsidR="00CF726B" w14:paraId="56A976DF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5A770DDD" w14:textId="249F7CE3" w:rsidR="00CF726B" w:rsidRDefault="00DC544D">
            <w:pPr>
              <w:spacing w:after="113"/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Sourc</w:t>
            </w: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 xml:space="preserve">es 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245BABBB" w14:textId="77777777" w:rsidR="00CF726B" w:rsidRDefault="00DC544D">
            <w:pPr>
              <w:spacing w:after="113"/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Budget</w:t>
            </w: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ed amount</w:t>
            </w: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6BD7F39B" w14:textId="77777777" w:rsidR="00CF726B" w:rsidRDefault="00DC544D">
            <w:pPr>
              <w:spacing w:after="113"/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Comment</w:t>
            </w: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</w:tc>
      </w:tr>
      <w:tr w:rsidR="00CF726B" w14:paraId="23C79974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3E4222B4" w14:textId="1586DC85" w:rsidR="00CF726B" w:rsidRDefault="00DC544D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from the diocese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0A3A1721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71960841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259795DA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3B56CA16" w14:textId="71C69BCD" w:rsidR="00CF726B" w:rsidRDefault="00DC544D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from the parish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0B938AC2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363EE302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396AA212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435C82AB" w14:textId="77777777" w:rsidR="00CF726B" w:rsidRDefault="00DC544D">
            <w:pPr>
              <w:pStyle w:val="TabellenInhal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Income from paid work of the sisters in the community 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4F0DB5FC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5C0B528C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085FBF71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4AD864E1" w14:textId="77777777" w:rsidR="00CF726B" w:rsidRDefault="00DC544D">
            <w:pPr>
              <w:pStyle w:val="TabellenInhal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Other fund raising activities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6AA2EB7F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07314639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218EFFE7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5C401782" w14:textId="6B53FE3B" w:rsidR="00CF726B" w:rsidRDefault="00DC544D">
            <w:pPr>
              <w:pStyle w:val="TabellenInhal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Contribution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 from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 the congregation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21D2BEAE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2CE9D4A1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6E176806" w14:textId="77777777">
        <w:tc>
          <w:tcPr>
            <w:tcW w:w="5872" w:type="dxa"/>
            <w:shd w:val="clear" w:color="auto" w:fill="auto"/>
            <w:tcMar>
              <w:left w:w="88" w:type="dxa"/>
            </w:tcMar>
          </w:tcPr>
          <w:p w14:paraId="05FC0B7A" w14:textId="77777777" w:rsidR="00CF726B" w:rsidRDefault="00DC544D">
            <w:pPr>
              <w:pStyle w:val="TabellenInhal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Amount 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requested from Adveniat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3150F088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09286781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CF726B" w14:paraId="34A8DAE6" w14:textId="77777777">
        <w:tc>
          <w:tcPr>
            <w:tcW w:w="5872" w:type="dxa"/>
            <w:shd w:val="clear" w:color="auto" w:fill="auto"/>
            <w:tcMar>
              <w:left w:w="88" w:type="dxa"/>
            </w:tcMar>
            <w:vAlign w:val="bottom"/>
          </w:tcPr>
          <w:p w14:paraId="12FE95CF" w14:textId="104D19E5" w:rsidR="00CF726B" w:rsidRDefault="00DC544D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amount </w:t>
            </w:r>
          </w:p>
        </w:tc>
        <w:tc>
          <w:tcPr>
            <w:tcW w:w="1699" w:type="dxa"/>
            <w:shd w:val="clear" w:color="auto" w:fill="auto"/>
            <w:tcMar>
              <w:left w:w="88" w:type="dxa"/>
            </w:tcMar>
          </w:tcPr>
          <w:p w14:paraId="4BC5E1C4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88" w:type="dxa"/>
            </w:tcMar>
          </w:tcPr>
          <w:p w14:paraId="0173058E" w14:textId="77777777" w:rsidR="00CF726B" w:rsidRDefault="00CF726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4CE279E1" w14:textId="77777777" w:rsidR="00CF726B" w:rsidRDefault="00CF726B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highlight w:val="yellow"/>
          <w:lang w:val="en-GB"/>
        </w:rPr>
      </w:pPr>
    </w:p>
    <w:tbl>
      <w:tblPr>
        <w:tblStyle w:val="Tabellenraster"/>
        <w:tblW w:w="9207" w:type="dxa"/>
        <w:tblInd w:w="42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13"/>
        <w:gridCol w:w="3394"/>
      </w:tblGrid>
      <w:tr w:rsidR="00CF726B" w14:paraId="51DDD8F9" w14:textId="77777777">
        <w:tc>
          <w:tcPr>
            <w:tcW w:w="5812" w:type="dxa"/>
            <w:shd w:val="clear" w:color="auto" w:fill="auto"/>
            <w:tcMar>
              <w:left w:w="88" w:type="dxa"/>
            </w:tcMar>
          </w:tcPr>
          <w:p w14:paraId="276A874A" w14:textId="77777777" w:rsidR="00CF726B" w:rsidRDefault="00DC544D">
            <w:pPr>
              <w:spacing w:after="11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Annual cost per person (average)</w:t>
            </w:r>
          </w:p>
        </w:tc>
        <w:tc>
          <w:tcPr>
            <w:tcW w:w="3394" w:type="dxa"/>
            <w:shd w:val="clear" w:color="auto" w:fill="auto"/>
            <w:tcMar>
              <w:left w:w="88" w:type="dxa"/>
            </w:tcMar>
          </w:tcPr>
          <w:p w14:paraId="3CD4FC3F" w14:textId="77777777" w:rsidR="00CF726B" w:rsidRDefault="00CF726B">
            <w:pPr>
              <w:spacing w:after="11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46D9AB5D" w14:textId="77777777" w:rsidR="00CF726B" w:rsidRDefault="00CF726B">
      <w:pPr>
        <w:spacing w:after="113"/>
        <w:jc w:val="right"/>
        <w:rPr>
          <w:rFonts w:ascii="Arial" w:hAnsi="Arial" w:cs="Arial"/>
          <w:lang w:val="en-GB"/>
        </w:rPr>
      </w:pPr>
    </w:p>
    <w:p w14:paraId="278FDFA2" w14:textId="77777777" w:rsidR="00CF726B" w:rsidRDefault="00DC544D">
      <w:pPr>
        <w:spacing w:after="113"/>
        <w:jc w:val="right"/>
      </w:pPr>
      <w:r>
        <w:rPr>
          <w:rFonts w:ascii="Arial" w:hAnsi="Arial" w:cs="Arial"/>
          <w:sz w:val="22"/>
          <w:szCs w:val="22"/>
          <w:lang w:val="en-GB"/>
        </w:rPr>
        <w:t>Version of this form: November 2022</w:t>
      </w:r>
    </w:p>
    <w:sectPr w:rsidR="00CF726B">
      <w:footerReference w:type="default" r:id="rId8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C621" w14:textId="77777777" w:rsidR="00000000" w:rsidRDefault="00DC544D">
      <w:r>
        <w:separator/>
      </w:r>
    </w:p>
  </w:endnote>
  <w:endnote w:type="continuationSeparator" w:id="0">
    <w:p w14:paraId="3021D1E5" w14:textId="77777777" w:rsidR="00000000" w:rsidRDefault="00D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2C0" w14:textId="77777777" w:rsidR="00CF726B" w:rsidRDefault="00DC544D">
    <w:pPr>
      <w:tabs>
        <w:tab w:val="left" w:pos="8789"/>
      </w:tabs>
      <w:overflowPunct w:val="0"/>
      <w:ind w:right="-1"/>
    </w:pPr>
    <w:r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</w:rPr>
      <w:t xml:space="preserve"> </w:t>
    </w:r>
    <w:r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>
        <w:rPr>
          <w:rStyle w:val="Internetverknpfung"/>
          <w:rFonts w:ascii="Arial" w:eastAsia="MiloOffc" w:hAnsi="Arial" w:cs="MiloOffc"/>
          <w:color w:val="2E74B5" w:themeColor="accent1" w:themeShade="BF"/>
          <w:sz w:val="16"/>
          <w:szCs w:val="16"/>
          <w:lang w:val="en-GB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>
      <w:rPr>
        <w:rFonts w:ascii="Arial" w:eastAsia="MiloOffc" w:hAnsi="Arial" w:cs="MiloOffc"/>
        <w:sz w:val="16"/>
        <w:szCs w:val="16"/>
      </w:rPr>
      <w:t>. Dr.</w:t>
    </w:r>
    <w:r>
      <w:rPr>
        <w:rFonts w:ascii="Arial" w:eastAsia="MiloOffc" w:hAnsi="Arial" w:cs="MiloOffc"/>
        <w:sz w:val="16"/>
        <w:szCs w:val="16"/>
        <w:lang w:val="en-GB"/>
      </w:rPr>
      <w:t xml:space="preserve"> Martin Maier S</w:t>
    </w:r>
    <w:r>
      <w:rPr>
        <w:rFonts w:ascii="Arial" w:eastAsia="MiloOffc" w:hAnsi="Arial" w:cs="MiloOffc"/>
        <w:sz w:val="16"/>
        <w:szCs w:val="16"/>
        <w:lang w:val="en-GB"/>
      </w:rPr>
      <w:t>J – Managing D</w:t>
    </w:r>
    <w:r>
      <w:rPr>
        <w:rFonts w:ascii="Arial" w:hAnsi="Arial" w:cs="Arial"/>
        <w:sz w:val="16"/>
        <w:szCs w:val="16"/>
        <w:lang w:val="en-GB"/>
      </w:rPr>
      <w:t>irector Tanja Himer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i/>
        <w:sz w:val="12"/>
        <w:szCs w:val="12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D47" w14:textId="77777777" w:rsidR="00000000" w:rsidRDefault="00DC544D">
      <w:r>
        <w:separator/>
      </w:r>
    </w:p>
  </w:footnote>
  <w:footnote w:type="continuationSeparator" w:id="0">
    <w:p w14:paraId="0E721C25" w14:textId="77777777" w:rsidR="00000000" w:rsidRDefault="00D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30A"/>
    <w:multiLevelType w:val="multilevel"/>
    <w:tmpl w:val="7038B26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D161DA"/>
    <w:multiLevelType w:val="multilevel"/>
    <w:tmpl w:val="71D22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C93F3B"/>
    <w:multiLevelType w:val="multilevel"/>
    <w:tmpl w:val="03787AC4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01921"/>
    <w:multiLevelType w:val="multilevel"/>
    <w:tmpl w:val="79D44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204683524">
    <w:abstractNumId w:val="3"/>
  </w:num>
  <w:num w:numId="2" w16cid:durableId="1992564727">
    <w:abstractNumId w:val="2"/>
  </w:num>
  <w:num w:numId="3" w16cid:durableId="1444690292">
    <w:abstractNumId w:val="0"/>
  </w:num>
  <w:num w:numId="4" w16cid:durableId="20594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6B"/>
    <w:rsid w:val="00682958"/>
    <w:rsid w:val="00CF726B"/>
    <w:rsid w:val="00D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F14D"/>
  <w15:docId w15:val="{B29C9FBE-7B22-4512-A073-47FF2CD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97382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436E9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5180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51802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51802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51802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eastAsia="SimSun"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8">
    <w:name w:val="ListLabel 28"/>
    <w:qFormat/>
    <w:rPr>
      <w:rFonts w:cs="Milo Offc"/>
    </w:rPr>
  </w:style>
  <w:style w:type="character" w:customStyle="1" w:styleId="ListLabel29">
    <w:name w:val="ListLabel 29"/>
    <w:qFormat/>
    <w:rPr>
      <w:rFonts w:cs="Milo Offc"/>
    </w:rPr>
  </w:style>
  <w:style w:type="character" w:customStyle="1" w:styleId="ListLabel30">
    <w:name w:val="ListLabel 30"/>
    <w:qFormat/>
    <w:rPr>
      <w:rFonts w:cs="Milo Offc"/>
    </w:rPr>
  </w:style>
  <w:style w:type="character" w:customStyle="1" w:styleId="ListLabel31">
    <w:name w:val="ListLabel 31"/>
    <w:qFormat/>
    <w:rPr>
      <w:rFonts w:cs="Milo Offc"/>
    </w:rPr>
  </w:style>
  <w:style w:type="character" w:customStyle="1" w:styleId="ListLabel32">
    <w:name w:val="ListLabel 32"/>
    <w:qFormat/>
    <w:rPr>
      <w:rFonts w:cs="Milo Offc"/>
    </w:rPr>
  </w:style>
  <w:style w:type="character" w:customStyle="1" w:styleId="ListLabel33">
    <w:name w:val="ListLabel 33"/>
    <w:qFormat/>
    <w:rPr>
      <w:rFonts w:cs="Milo Offc"/>
    </w:rPr>
  </w:style>
  <w:style w:type="character" w:customStyle="1" w:styleId="ListLabel34">
    <w:name w:val="ListLabel 34"/>
    <w:qFormat/>
    <w:rPr>
      <w:rFonts w:cs="Milo Offc"/>
    </w:rPr>
  </w:style>
  <w:style w:type="character" w:customStyle="1" w:styleId="ListLabel35">
    <w:name w:val="ListLabel 35"/>
    <w:qFormat/>
    <w:rPr>
      <w:rFonts w:cs="Milo Offc"/>
    </w:rPr>
  </w:style>
  <w:style w:type="character" w:customStyle="1" w:styleId="ListLabel36">
    <w:name w:val="ListLabel 36"/>
    <w:qFormat/>
    <w:rPr>
      <w:rFonts w:cs="Arial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46">
    <w:name w:val="ListLabel 46"/>
    <w:qFormat/>
    <w:rPr>
      <w:rFonts w:cs="Milo Offc"/>
    </w:rPr>
  </w:style>
  <w:style w:type="character" w:customStyle="1" w:styleId="ListLabel47">
    <w:name w:val="ListLabel 47"/>
    <w:qFormat/>
    <w:rPr>
      <w:rFonts w:cs="Milo Offc"/>
    </w:rPr>
  </w:style>
  <w:style w:type="character" w:customStyle="1" w:styleId="ListLabel48">
    <w:name w:val="ListLabel 48"/>
    <w:qFormat/>
    <w:rPr>
      <w:rFonts w:cs="Milo Offc"/>
    </w:rPr>
  </w:style>
  <w:style w:type="character" w:customStyle="1" w:styleId="ListLabel49">
    <w:name w:val="ListLabel 49"/>
    <w:qFormat/>
    <w:rPr>
      <w:rFonts w:cs="Milo Offc"/>
    </w:rPr>
  </w:style>
  <w:style w:type="character" w:customStyle="1" w:styleId="ListLabel50">
    <w:name w:val="ListLabel 50"/>
    <w:qFormat/>
    <w:rPr>
      <w:rFonts w:cs="Milo Offc"/>
    </w:rPr>
  </w:style>
  <w:style w:type="character" w:customStyle="1" w:styleId="ListLabel51">
    <w:name w:val="ListLabel 51"/>
    <w:qFormat/>
    <w:rPr>
      <w:rFonts w:cs="Milo Offc"/>
    </w:rPr>
  </w:style>
  <w:style w:type="character" w:customStyle="1" w:styleId="ListLabel52">
    <w:name w:val="ListLabel 52"/>
    <w:qFormat/>
    <w:rPr>
      <w:rFonts w:cs="Milo Offc"/>
    </w:rPr>
  </w:style>
  <w:style w:type="character" w:customStyle="1" w:styleId="ListLabel53">
    <w:name w:val="ListLabel 53"/>
    <w:qFormat/>
    <w:rPr>
      <w:rFonts w:cs="Milo Offc"/>
    </w:rPr>
  </w:style>
  <w:style w:type="character" w:customStyle="1" w:styleId="ListLabel54">
    <w:name w:val="ListLabel 54"/>
    <w:qFormat/>
    <w:rPr>
      <w:rFonts w:cs="Arial"/>
      <w:sz w:val="2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64">
    <w:name w:val="ListLabel 64"/>
    <w:qFormat/>
    <w:rPr>
      <w:rFonts w:cs="Milo Offc"/>
    </w:rPr>
  </w:style>
  <w:style w:type="character" w:customStyle="1" w:styleId="ListLabel65">
    <w:name w:val="ListLabel 65"/>
    <w:qFormat/>
    <w:rPr>
      <w:rFonts w:cs="Milo Offc"/>
    </w:rPr>
  </w:style>
  <w:style w:type="character" w:customStyle="1" w:styleId="ListLabel66">
    <w:name w:val="ListLabel 66"/>
    <w:qFormat/>
    <w:rPr>
      <w:rFonts w:cs="Milo Offc"/>
    </w:rPr>
  </w:style>
  <w:style w:type="character" w:customStyle="1" w:styleId="ListLabel67">
    <w:name w:val="ListLabel 67"/>
    <w:qFormat/>
    <w:rPr>
      <w:rFonts w:cs="Milo Offc"/>
    </w:rPr>
  </w:style>
  <w:style w:type="character" w:customStyle="1" w:styleId="ListLabel68">
    <w:name w:val="ListLabel 68"/>
    <w:qFormat/>
    <w:rPr>
      <w:rFonts w:cs="Milo Offc"/>
    </w:rPr>
  </w:style>
  <w:style w:type="character" w:customStyle="1" w:styleId="ListLabel69">
    <w:name w:val="ListLabel 69"/>
    <w:qFormat/>
    <w:rPr>
      <w:rFonts w:cs="Milo Offc"/>
    </w:rPr>
  </w:style>
  <w:style w:type="character" w:customStyle="1" w:styleId="ListLabel70">
    <w:name w:val="ListLabel 70"/>
    <w:qFormat/>
    <w:rPr>
      <w:rFonts w:cs="Milo Offc"/>
    </w:rPr>
  </w:style>
  <w:style w:type="character" w:customStyle="1" w:styleId="ListLabel71">
    <w:name w:val="ListLabel 71"/>
    <w:qFormat/>
    <w:rPr>
      <w:rFonts w:cs="Milo Offc"/>
    </w:rPr>
  </w:style>
  <w:style w:type="character" w:customStyle="1" w:styleId="ListLabel72">
    <w:name w:val="ListLabel 72"/>
    <w:qFormat/>
    <w:rPr>
      <w:rFonts w:cs="Arial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82">
    <w:name w:val="ListLabel 82"/>
    <w:qFormat/>
    <w:rPr>
      <w:rFonts w:cs="Milo Offc"/>
    </w:rPr>
  </w:style>
  <w:style w:type="character" w:customStyle="1" w:styleId="ListLabel83">
    <w:name w:val="ListLabel 83"/>
    <w:qFormat/>
    <w:rPr>
      <w:rFonts w:cs="Milo Offc"/>
    </w:rPr>
  </w:style>
  <w:style w:type="character" w:customStyle="1" w:styleId="ListLabel84">
    <w:name w:val="ListLabel 84"/>
    <w:qFormat/>
    <w:rPr>
      <w:rFonts w:cs="Milo Offc"/>
    </w:rPr>
  </w:style>
  <w:style w:type="character" w:customStyle="1" w:styleId="ListLabel85">
    <w:name w:val="ListLabel 85"/>
    <w:qFormat/>
    <w:rPr>
      <w:rFonts w:cs="Milo Offc"/>
    </w:rPr>
  </w:style>
  <w:style w:type="character" w:customStyle="1" w:styleId="ListLabel86">
    <w:name w:val="ListLabel 86"/>
    <w:qFormat/>
    <w:rPr>
      <w:rFonts w:cs="Milo Offc"/>
    </w:rPr>
  </w:style>
  <w:style w:type="character" w:customStyle="1" w:styleId="ListLabel87">
    <w:name w:val="ListLabel 87"/>
    <w:qFormat/>
    <w:rPr>
      <w:rFonts w:cs="Milo Offc"/>
    </w:rPr>
  </w:style>
  <w:style w:type="character" w:customStyle="1" w:styleId="ListLabel88">
    <w:name w:val="ListLabel 88"/>
    <w:qFormat/>
    <w:rPr>
      <w:rFonts w:cs="Milo Offc"/>
    </w:rPr>
  </w:style>
  <w:style w:type="character" w:customStyle="1" w:styleId="ListLabel89">
    <w:name w:val="ListLabel 89"/>
    <w:qFormat/>
    <w:rPr>
      <w:rFonts w:cs="Milo Offc"/>
    </w:rPr>
  </w:style>
  <w:style w:type="character" w:customStyle="1" w:styleId="ListLabel90">
    <w:name w:val="ListLabel 90"/>
    <w:qFormat/>
    <w:rPr>
      <w:rFonts w:cs="Arial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436E9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413143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51802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5180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51802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6F4C4A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D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Company>Bischöfliche Aktion Adveniat e.V.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3</cp:revision>
  <cp:lastPrinted>2015-10-09T10:08:00Z</cp:lastPrinted>
  <dcterms:created xsi:type="dcterms:W3CDTF">2022-11-29T07:05:00Z</dcterms:created>
  <dcterms:modified xsi:type="dcterms:W3CDTF">2022-11-29T07:05:00Z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